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6A04E" w14:textId="77777777" w:rsidR="0002190C" w:rsidRDefault="0002190C" w:rsidP="0002190C">
      <w:pPr>
        <w:jc w:val="center"/>
        <w:rPr>
          <w:rFonts w:cs="Arial"/>
          <w:b/>
          <w:bCs/>
          <w:sz w:val="40"/>
          <w:szCs w:val="40"/>
        </w:rPr>
      </w:pPr>
    </w:p>
    <w:p w14:paraId="4411B14B" w14:textId="77777777" w:rsidR="001F0A62" w:rsidRPr="00B3574A" w:rsidRDefault="001F0A62" w:rsidP="00135F6C">
      <w:pPr>
        <w:jc w:val="both"/>
        <w:rPr>
          <w:b/>
          <w:bCs/>
          <w:color w:val="1F3864"/>
          <w:sz w:val="56"/>
          <w:szCs w:val="56"/>
        </w:rPr>
      </w:pPr>
      <w:r>
        <w:rPr>
          <w:b/>
          <w:bCs/>
          <w:color w:val="1F3864"/>
          <w:sz w:val="56"/>
          <w:szCs w:val="56"/>
        </w:rPr>
        <w:t>UP:02-08 Uputstvo za</w:t>
      </w:r>
      <w:r w:rsidRPr="00B3574A">
        <w:rPr>
          <w:b/>
          <w:bCs/>
          <w:color w:val="1F3864"/>
          <w:sz w:val="56"/>
          <w:szCs w:val="56"/>
        </w:rPr>
        <w:t xml:space="preserve"> </w:t>
      </w:r>
      <w:r>
        <w:rPr>
          <w:b/>
          <w:bCs/>
          <w:color w:val="1F3864"/>
          <w:sz w:val="56"/>
          <w:szCs w:val="56"/>
        </w:rPr>
        <w:t xml:space="preserve">pružanje usluge </w:t>
      </w:r>
      <w:r w:rsidRPr="00B3574A">
        <w:rPr>
          <w:b/>
          <w:bCs/>
          <w:color w:val="1F3864"/>
          <w:sz w:val="56"/>
          <w:szCs w:val="56"/>
        </w:rPr>
        <w:t>Western Union online novčan</w:t>
      </w:r>
      <w:r>
        <w:rPr>
          <w:b/>
          <w:bCs/>
          <w:color w:val="1F3864"/>
          <w:sz w:val="56"/>
          <w:szCs w:val="56"/>
        </w:rPr>
        <w:t>e</w:t>
      </w:r>
      <w:r w:rsidRPr="00B3574A">
        <w:rPr>
          <w:b/>
          <w:bCs/>
          <w:color w:val="1F3864"/>
          <w:sz w:val="56"/>
          <w:szCs w:val="56"/>
        </w:rPr>
        <w:t xml:space="preserve"> doznak</w:t>
      </w:r>
      <w:r>
        <w:rPr>
          <w:b/>
          <w:bCs/>
          <w:color w:val="1F3864"/>
          <w:sz w:val="56"/>
          <w:szCs w:val="56"/>
        </w:rPr>
        <w:t>e</w:t>
      </w:r>
    </w:p>
    <w:p w14:paraId="497D30E9" w14:textId="09195E56" w:rsidR="0002190C" w:rsidRDefault="0002190C" w:rsidP="0002190C">
      <w:pPr>
        <w:rPr>
          <w:rFonts w:cs="Arial"/>
          <w:szCs w:val="20"/>
        </w:rPr>
      </w:pPr>
    </w:p>
    <w:p w14:paraId="2D44B228" w14:textId="3F7362C0" w:rsidR="0002190C" w:rsidRDefault="0002190C" w:rsidP="0002190C">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122"/>
        <w:gridCol w:w="7223"/>
      </w:tblGrid>
      <w:tr w:rsidR="0002190C" w:rsidRPr="0002190C" w14:paraId="418AC243" w14:textId="77777777" w:rsidTr="00BD61AE">
        <w:tc>
          <w:tcPr>
            <w:tcW w:w="2122" w:type="dxa"/>
          </w:tcPr>
          <w:p w14:paraId="44E3F015" w14:textId="77777777" w:rsidR="0002190C" w:rsidRPr="0002190C" w:rsidRDefault="0002190C" w:rsidP="0002190C">
            <w:pPr>
              <w:rPr>
                <w:rFonts w:cs="Arial"/>
                <w:b/>
                <w:bCs/>
              </w:rPr>
            </w:pPr>
            <w:r w:rsidRPr="0002190C">
              <w:rPr>
                <w:rFonts w:cs="Arial"/>
                <w:b/>
                <w:bCs/>
              </w:rPr>
              <w:t>Verzija dokumenta:</w:t>
            </w:r>
          </w:p>
        </w:tc>
        <w:sdt>
          <w:sdtPr>
            <w:rPr>
              <w:rFonts w:cs="Arial"/>
            </w:rPr>
            <w:alias w:val="Status"/>
            <w:tag w:val=""/>
            <w:id w:val="1085499422"/>
            <w:placeholder>
              <w:docPart w:val="C8C31AC459E14BBAA421AAA31A3B966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7223" w:type="dxa"/>
              </w:tcPr>
              <w:p w14:paraId="777E40D9" w14:textId="754760ED" w:rsidR="0002190C" w:rsidRPr="0002190C" w:rsidRDefault="006D6628" w:rsidP="0002190C">
                <w:pPr>
                  <w:rPr>
                    <w:rFonts w:cs="Arial"/>
                  </w:rPr>
                </w:pPr>
                <w:r>
                  <w:rPr>
                    <w:rFonts w:cs="Arial"/>
                  </w:rPr>
                  <w:t>3</w:t>
                </w:r>
                <w:r w:rsidR="00693529">
                  <w:rPr>
                    <w:rFonts w:cs="Arial"/>
                  </w:rPr>
                  <w:t>.0</w:t>
                </w:r>
              </w:p>
            </w:tc>
          </w:sdtContent>
        </w:sdt>
      </w:tr>
      <w:tr w:rsidR="0002190C" w:rsidRPr="0002190C" w14:paraId="3CC2590F" w14:textId="77777777" w:rsidTr="00BD61AE">
        <w:tc>
          <w:tcPr>
            <w:tcW w:w="2122" w:type="dxa"/>
          </w:tcPr>
          <w:p w14:paraId="034B60E1" w14:textId="77777777" w:rsidR="0002190C" w:rsidRPr="0002190C" w:rsidRDefault="0002190C" w:rsidP="0002190C">
            <w:pPr>
              <w:rPr>
                <w:rFonts w:cs="Arial"/>
                <w:b/>
                <w:bCs/>
              </w:rPr>
            </w:pPr>
            <w:r w:rsidRPr="0002190C">
              <w:rPr>
                <w:rFonts w:cs="Arial"/>
                <w:b/>
                <w:bCs/>
              </w:rPr>
              <w:t>Poverljivost:</w:t>
            </w:r>
          </w:p>
        </w:tc>
        <w:tc>
          <w:tcPr>
            <w:tcW w:w="7223" w:type="dxa"/>
          </w:tcPr>
          <w:p w14:paraId="7DD057B9" w14:textId="77777777" w:rsidR="0002190C" w:rsidRPr="0002190C" w:rsidRDefault="0002190C" w:rsidP="0002190C">
            <w:pPr>
              <w:rPr>
                <w:rFonts w:cs="Arial"/>
              </w:rPr>
            </w:pPr>
            <w:r w:rsidRPr="0002190C">
              <w:rPr>
                <w:rFonts w:cs="Arial"/>
              </w:rPr>
              <w:t>Za internu upotrebu</w:t>
            </w:r>
          </w:p>
        </w:tc>
      </w:tr>
      <w:tr w:rsidR="0002190C" w:rsidRPr="0002190C" w14:paraId="616252A8" w14:textId="77777777" w:rsidTr="00BD61AE">
        <w:tc>
          <w:tcPr>
            <w:tcW w:w="2122" w:type="dxa"/>
          </w:tcPr>
          <w:p w14:paraId="06DF60CE" w14:textId="77777777" w:rsidR="0002190C" w:rsidRPr="0002190C" w:rsidRDefault="0002190C" w:rsidP="0002190C">
            <w:pPr>
              <w:rPr>
                <w:rFonts w:cs="Arial"/>
                <w:b/>
                <w:bCs/>
              </w:rPr>
            </w:pPr>
            <w:r w:rsidRPr="0002190C">
              <w:rPr>
                <w:rFonts w:cs="Arial"/>
                <w:b/>
                <w:bCs/>
              </w:rPr>
              <w:t>Distribucija:</w:t>
            </w:r>
          </w:p>
        </w:tc>
        <w:tc>
          <w:tcPr>
            <w:tcW w:w="7223" w:type="dxa"/>
          </w:tcPr>
          <w:p w14:paraId="429175D5" w14:textId="310C7BE9" w:rsidR="0002190C" w:rsidRPr="0002190C" w:rsidRDefault="0061199A" w:rsidP="007C32A9">
            <w:pPr>
              <w:jc w:val="both"/>
              <w:rPr>
                <w:rFonts w:cs="Arial"/>
              </w:rPr>
            </w:pPr>
            <w:r>
              <w:rPr>
                <w:rFonts w:cs="Arial"/>
              </w:rPr>
              <w:t xml:space="preserve">Zaposlenim </w:t>
            </w:r>
            <w:r w:rsidR="00812771">
              <w:rPr>
                <w:rFonts w:cs="Arial"/>
              </w:rPr>
              <w:t>S</w:t>
            </w:r>
            <w:r w:rsidR="0068764A">
              <w:rPr>
                <w:rFonts w:cs="Arial"/>
              </w:rPr>
              <w:t xml:space="preserve">ektora operativnog poslovanja, </w:t>
            </w:r>
            <w:r w:rsidR="00E37D73">
              <w:rPr>
                <w:rFonts w:cs="Arial"/>
              </w:rPr>
              <w:t xml:space="preserve">zaposlenim Sektora za sprečavanje pranja novca, kadrovske i opšte poslove, </w:t>
            </w:r>
            <w:r w:rsidR="0068764A">
              <w:rPr>
                <w:rFonts w:cs="Arial"/>
              </w:rPr>
              <w:t xml:space="preserve">Direktoru sektora finansija, </w:t>
            </w:r>
            <w:r w:rsidR="00135F6C">
              <w:rPr>
                <w:rFonts w:cs="Arial"/>
              </w:rPr>
              <w:t>Rukovodiocu</w:t>
            </w:r>
            <w:r w:rsidR="0030016B">
              <w:rPr>
                <w:rFonts w:cs="Arial"/>
              </w:rPr>
              <w:t xml:space="preserve"> samostalnog odeljenja za informacione i komunikacione tehnologije</w:t>
            </w:r>
          </w:p>
        </w:tc>
      </w:tr>
    </w:tbl>
    <w:p w14:paraId="48A03EC2" w14:textId="1C9FD852" w:rsidR="0002190C" w:rsidRDefault="0002190C" w:rsidP="0002190C">
      <w:pPr>
        <w:rPr>
          <w:rFonts w:cs="Arial"/>
          <w:szCs w:val="20"/>
        </w:rPr>
      </w:pPr>
    </w:p>
    <w:p w14:paraId="3B3A909D" w14:textId="77777777" w:rsidR="0002190C" w:rsidRDefault="0002190C" w:rsidP="0002190C">
      <w:pPr>
        <w:rPr>
          <w:rFonts w:cs="Arial"/>
          <w:szCs w:val="20"/>
        </w:rPr>
      </w:pPr>
    </w:p>
    <w:p w14:paraId="1D97AB62" w14:textId="77777777" w:rsidR="0002190C" w:rsidRPr="0002190C" w:rsidRDefault="0002190C" w:rsidP="0002190C">
      <w:pPr>
        <w:rPr>
          <w:rFonts w:cs="Arial"/>
          <w:b/>
          <w:bCs/>
          <w:szCs w:val="20"/>
        </w:rPr>
      </w:pPr>
      <w:r w:rsidRPr="0002190C">
        <w:rPr>
          <w:rFonts w:cs="Arial"/>
          <w:b/>
          <w:bCs/>
          <w:szCs w:val="20"/>
        </w:rPr>
        <w:t>KONTROLA DOKUMENTA</w:t>
      </w:r>
    </w:p>
    <w:tbl>
      <w:tblPr>
        <w:tblStyle w:val="Interniakt"/>
        <w:tblW w:w="0" w:type="auto"/>
        <w:tblLook w:val="06A0" w:firstRow="1" w:lastRow="0" w:firstColumn="1" w:lastColumn="0" w:noHBand="1" w:noVBand="1"/>
      </w:tblPr>
      <w:tblGrid>
        <w:gridCol w:w="1413"/>
        <w:gridCol w:w="1417"/>
        <w:gridCol w:w="3257"/>
        <w:gridCol w:w="3258"/>
      </w:tblGrid>
      <w:tr w:rsidR="0002190C" w:rsidRPr="0002190C" w14:paraId="310EB9E5" w14:textId="77777777" w:rsidTr="00BD6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96854C" w14:textId="77777777" w:rsidR="0002190C" w:rsidRPr="0002190C" w:rsidRDefault="0002190C" w:rsidP="0002190C">
            <w:pPr>
              <w:rPr>
                <w:rFonts w:cs="Arial"/>
                <w:color w:val="F3F3F3" w:themeColor="background1"/>
                <w:szCs w:val="20"/>
              </w:rPr>
            </w:pPr>
          </w:p>
        </w:tc>
        <w:tc>
          <w:tcPr>
            <w:tcW w:w="1417" w:type="dxa"/>
          </w:tcPr>
          <w:p w14:paraId="4F84A560" w14:textId="77777777" w:rsidR="0002190C" w:rsidRPr="0002190C" w:rsidRDefault="0002190C" w:rsidP="0002190C">
            <w:pPr>
              <w:jc w:val="center"/>
              <w:cnfStyle w:val="100000000000" w:firstRow="1" w:lastRow="0" w:firstColumn="0" w:lastColumn="0" w:oddVBand="0" w:evenVBand="0" w:oddHBand="0" w:evenHBand="0" w:firstRowFirstColumn="0" w:firstRowLastColumn="0" w:lastRowFirstColumn="0" w:lastRowLastColumn="0"/>
              <w:rPr>
                <w:rFonts w:cs="Arial"/>
                <w:color w:val="F3F3F3" w:themeColor="background1"/>
                <w:szCs w:val="20"/>
              </w:rPr>
            </w:pPr>
            <w:r w:rsidRPr="0002190C">
              <w:rPr>
                <w:rFonts w:cs="Arial"/>
                <w:color w:val="F3F3F3" w:themeColor="background1"/>
                <w:szCs w:val="20"/>
              </w:rPr>
              <w:t>Datum</w:t>
            </w:r>
          </w:p>
        </w:tc>
        <w:tc>
          <w:tcPr>
            <w:tcW w:w="3257" w:type="dxa"/>
          </w:tcPr>
          <w:p w14:paraId="2EC93BE0" w14:textId="77777777" w:rsidR="0002190C" w:rsidRPr="0002190C" w:rsidRDefault="0002190C" w:rsidP="0002190C">
            <w:pPr>
              <w:cnfStyle w:val="100000000000" w:firstRow="1" w:lastRow="0" w:firstColumn="0" w:lastColumn="0" w:oddVBand="0" w:evenVBand="0" w:oddHBand="0" w:evenHBand="0" w:firstRowFirstColumn="0" w:firstRowLastColumn="0" w:lastRowFirstColumn="0" w:lastRowLastColumn="0"/>
              <w:rPr>
                <w:rFonts w:cs="Arial"/>
                <w:color w:val="F3F3F3" w:themeColor="background1"/>
                <w:szCs w:val="20"/>
              </w:rPr>
            </w:pPr>
            <w:r w:rsidRPr="0002190C">
              <w:rPr>
                <w:rFonts w:cs="Arial"/>
                <w:color w:val="F3F3F3" w:themeColor="background1"/>
                <w:szCs w:val="20"/>
              </w:rPr>
              <w:t>Ime i prezime</w:t>
            </w:r>
          </w:p>
        </w:tc>
        <w:tc>
          <w:tcPr>
            <w:tcW w:w="3258" w:type="dxa"/>
          </w:tcPr>
          <w:p w14:paraId="790ADEB5" w14:textId="77777777" w:rsidR="0002190C" w:rsidRPr="0002190C" w:rsidRDefault="0002190C" w:rsidP="0002190C">
            <w:pPr>
              <w:cnfStyle w:val="100000000000" w:firstRow="1" w:lastRow="0" w:firstColumn="0" w:lastColumn="0" w:oddVBand="0" w:evenVBand="0" w:oddHBand="0" w:evenHBand="0" w:firstRowFirstColumn="0" w:firstRowLastColumn="0" w:lastRowFirstColumn="0" w:lastRowLastColumn="0"/>
              <w:rPr>
                <w:rFonts w:cs="Arial"/>
                <w:color w:val="F3F3F3" w:themeColor="background1"/>
                <w:szCs w:val="20"/>
              </w:rPr>
            </w:pPr>
            <w:r w:rsidRPr="0002190C">
              <w:rPr>
                <w:rFonts w:cs="Arial"/>
                <w:color w:val="F3F3F3" w:themeColor="background1"/>
                <w:szCs w:val="20"/>
              </w:rPr>
              <w:t>Funkcija</w:t>
            </w:r>
          </w:p>
        </w:tc>
      </w:tr>
      <w:tr w:rsidR="0002190C" w:rsidRPr="0002190C" w14:paraId="67E0BF9F" w14:textId="77777777" w:rsidTr="00BD61AE">
        <w:tc>
          <w:tcPr>
            <w:cnfStyle w:val="001000000000" w:firstRow="0" w:lastRow="0" w:firstColumn="1" w:lastColumn="0" w:oddVBand="0" w:evenVBand="0" w:oddHBand="0" w:evenHBand="0" w:firstRowFirstColumn="0" w:firstRowLastColumn="0" w:lastRowFirstColumn="0" w:lastRowLastColumn="0"/>
            <w:tcW w:w="1413" w:type="dxa"/>
          </w:tcPr>
          <w:p w14:paraId="1CFE4EA6" w14:textId="77777777" w:rsidR="0002190C" w:rsidRPr="0002190C" w:rsidRDefault="0002190C" w:rsidP="0002190C">
            <w:pPr>
              <w:rPr>
                <w:rFonts w:cs="Arial"/>
                <w:color w:val="F3F3F3" w:themeColor="background1"/>
                <w:szCs w:val="20"/>
              </w:rPr>
            </w:pPr>
            <w:r w:rsidRPr="0002190C">
              <w:rPr>
                <w:rFonts w:cs="Arial"/>
                <w:color w:val="F3F3F3" w:themeColor="background1"/>
                <w:szCs w:val="20"/>
              </w:rPr>
              <w:t>Autor</w:t>
            </w:r>
          </w:p>
        </w:tc>
        <w:tc>
          <w:tcPr>
            <w:tcW w:w="1417" w:type="dxa"/>
          </w:tcPr>
          <w:p w14:paraId="631C0294" w14:textId="31897A56" w:rsidR="0002190C" w:rsidRPr="0002190C" w:rsidRDefault="005B0D0B" w:rsidP="0002190C">
            <w:pPr>
              <w:jc w:val="cente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18</w:t>
            </w:r>
            <w:r w:rsidR="001F0A62">
              <w:rPr>
                <w:rFonts w:cs="Arial"/>
                <w:color w:val="005EB8" w:themeColor="accent1"/>
                <w:szCs w:val="20"/>
              </w:rPr>
              <w:t>.</w:t>
            </w:r>
            <w:r>
              <w:rPr>
                <w:rFonts w:cs="Arial"/>
                <w:color w:val="005EB8" w:themeColor="accent1"/>
                <w:szCs w:val="20"/>
              </w:rPr>
              <w:t>10</w:t>
            </w:r>
            <w:r w:rsidR="001F0A62">
              <w:rPr>
                <w:rFonts w:cs="Arial"/>
                <w:color w:val="005EB8" w:themeColor="accent1"/>
                <w:szCs w:val="20"/>
              </w:rPr>
              <w:t>.2021</w:t>
            </w:r>
          </w:p>
        </w:tc>
        <w:tc>
          <w:tcPr>
            <w:tcW w:w="3257" w:type="dxa"/>
          </w:tcPr>
          <w:p w14:paraId="449BE485" w14:textId="0CA955C5" w:rsidR="0002190C" w:rsidRPr="0002190C" w:rsidRDefault="001F0A62"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Filip Miljuš</w:t>
            </w:r>
          </w:p>
        </w:tc>
        <w:tc>
          <w:tcPr>
            <w:tcW w:w="3258" w:type="dxa"/>
          </w:tcPr>
          <w:p w14:paraId="2B9AACB7" w14:textId="1C02590B" w:rsidR="0002190C" w:rsidRPr="0002190C" w:rsidRDefault="001F0A62"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Menadzer korporatinvih komunikacija</w:t>
            </w:r>
          </w:p>
        </w:tc>
      </w:tr>
      <w:tr w:rsidR="0002190C" w:rsidRPr="0002190C" w14:paraId="4E7EAA4A" w14:textId="77777777" w:rsidTr="00BD61AE">
        <w:tc>
          <w:tcPr>
            <w:cnfStyle w:val="001000000000" w:firstRow="0" w:lastRow="0" w:firstColumn="1" w:lastColumn="0" w:oddVBand="0" w:evenVBand="0" w:oddHBand="0" w:evenHBand="0" w:firstRowFirstColumn="0" w:firstRowLastColumn="0" w:lastRowFirstColumn="0" w:lastRowLastColumn="0"/>
            <w:tcW w:w="1413" w:type="dxa"/>
          </w:tcPr>
          <w:p w14:paraId="34241A1E" w14:textId="77777777" w:rsidR="0002190C" w:rsidRPr="0002190C" w:rsidRDefault="0002190C" w:rsidP="0002190C">
            <w:pPr>
              <w:rPr>
                <w:rFonts w:cs="Arial"/>
                <w:color w:val="F3F3F3" w:themeColor="background1"/>
                <w:szCs w:val="20"/>
              </w:rPr>
            </w:pPr>
            <w:r w:rsidRPr="0002190C">
              <w:rPr>
                <w:rFonts w:cs="Arial"/>
                <w:color w:val="F3F3F3" w:themeColor="background1"/>
                <w:szCs w:val="20"/>
              </w:rPr>
              <w:t xml:space="preserve">Odobrenje </w:t>
            </w:r>
          </w:p>
        </w:tc>
        <w:tc>
          <w:tcPr>
            <w:tcW w:w="1417" w:type="dxa"/>
          </w:tcPr>
          <w:p w14:paraId="680AC531" w14:textId="20DAC7FA" w:rsidR="0002190C" w:rsidRPr="0002190C" w:rsidRDefault="005B0D0B" w:rsidP="0002190C">
            <w:pPr>
              <w:jc w:val="cente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18</w:t>
            </w:r>
            <w:r w:rsidR="001F0A62">
              <w:rPr>
                <w:rFonts w:cs="Arial"/>
                <w:color w:val="005EB8" w:themeColor="accent1"/>
                <w:szCs w:val="20"/>
              </w:rPr>
              <w:t>.</w:t>
            </w:r>
            <w:r>
              <w:rPr>
                <w:rFonts w:cs="Arial"/>
                <w:color w:val="005EB8" w:themeColor="accent1"/>
                <w:szCs w:val="20"/>
              </w:rPr>
              <w:t>10</w:t>
            </w:r>
            <w:r w:rsidR="001F0A62">
              <w:rPr>
                <w:rFonts w:cs="Arial"/>
                <w:color w:val="005EB8" w:themeColor="accent1"/>
                <w:szCs w:val="20"/>
              </w:rPr>
              <w:t>.2021</w:t>
            </w:r>
          </w:p>
        </w:tc>
        <w:tc>
          <w:tcPr>
            <w:tcW w:w="3257" w:type="dxa"/>
          </w:tcPr>
          <w:p w14:paraId="003BCFE8" w14:textId="2FBBC370" w:rsidR="0002190C" w:rsidRPr="0002190C" w:rsidRDefault="005B0D0B"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Andrijana Dragićević</w:t>
            </w:r>
          </w:p>
        </w:tc>
        <w:tc>
          <w:tcPr>
            <w:tcW w:w="3258" w:type="dxa"/>
          </w:tcPr>
          <w:p w14:paraId="11A3A85D" w14:textId="7DA4BF06" w:rsidR="00F0671E" w:rsidRPr="0002190C" w:rsidRDefault="001F0A62"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 xml:space="preserve">Direktor </w:t>
            </w:r>
          </w:p>
        </w:tc>
      </w:tr>
    </w:tbl>
    <w:p w14:paraId="6C57AB0F" w14:textId="77777777" w:rsidR="0002190C" w:rsidRPr="0002190C" w:rsidRDefault="0002190C" w:rsidP="0002190C">
      <w:pPr>
        <w:rPr>
          <w:rFonts w:cs="Arial"/>
          <w:szCs w:val="20"/>
        </w:rPr>
      </w:pPr>
    </w:p>
    <w:p w14:paraId="7A4A4A1E" w14:textId="77777777" w:rsidR="0002190C" w:rsidRPr="0002190C" w:rsidRDefault="0002190C" w:rsidP="0002190C">
      <w:pPr>
        <w:rPr>
          <w:rFonts w:cs="Arial"/>
          <w:b/>
          <w:bCs/>
          <w:szCs w:val="20"/>
        </w:rPr>
      </w:pPr>
      <w:r w:rsidRPr="0002190C">
        <w:rPr>
          <w:rFonts w:cs="Arial"/>
          <w:b/>
          <w:bCs/>
          <w:szCs w:val="20"/>
        </w:rPr>
        <w:t>SA DOKUMENTOM SAGLASNI</w:t>
      </w:r>
    </w:p>
    <w:tbl>
      <w:tblPr>
        <w:tblStyle w:val="Interniakt"/>
        <w:tblW w:w="9361" w:type="dxa"/>
        <w:tblLook w:val="06A0" w:firstRow="1" w:lastRow="0" w:firstColumn="1" w:lastColumn="0" w:noHBand="1" w:noVBand="1"/>
      </w:tblPr>
      <w:tblGrid>
        <w:gridCol w:w="2945"/>
        <w:gridCol w:w="1217"/>
        <w:gridCol w:w="2128"/>
        <w:gridCol w:w="3071"/>
      </w:tblGrid>
      <w:tr w:rsidR="0002190C" w:rsidRPr="0002190C" w14:paraId="7AB3C4D0" w14:textId="77777777" w:rsidTr="00934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tcPr>
          <w:p w14:paraId="0F0A61DA" w14:textId="77777777" w:rsidR="0002190C" w:rsidRPr="0002190C" w:rsidRDefault="0002190C" w:rsidP="0002190C">
            <w:pPr>
              <w:rPr>
                <w:rFonts w:cs="Arial"/>
                <w:color w:val="F3F3F3" w:themeColor="background1"/>
                <w:szCs w:val="20"/>
              </w:rPr>
            </w:pPr>
            <w:r w:rsidRPr="0002190C">
              <w:rPr>
                <w:rFonts w:cs="Arial"/>
                <w:color w:val="F3F3F3" w:themeColor="background1"/>
                <w:szCs w:val="20"/>
              </w:rPr>
              <w:t>Funkcija</w:t>
            </w:r>
          </w:p>
        </w:tc>
        <w:tc>
          <w:tcPr>
            <w:tcW w:w="1217" w:type="dxa"/>
          </w:tcPr>
          <w:p w14:paraId="1C58B2E7" w14:textId="77777777" w:rsidR="0002190C" w:rsidRPr="0002190C" w:rsidRDefault="0002190C" w:rsidP="0002190C">
            <w:pPr>
              <w:jc w:val="center"/>
              <w:cnfStyle w:val="100000000000" w:firstRow="1" w:lastRow="0" w:firstColumn="0" w:lastColumn="0" w:oddVBand="0" w:evenVBand="0" w:oddHBand="0" w:evenHBand="0" w:firstRowFirstColumn="0" w:firstRowLastColumn="0" w:lastRowFirstColumn="0" w:lastRowLastColumn="0"/>
              <w:rPr>
                <w:rFonts w:cs="Arial"/>
                <w:color w:val="F3F3F3" w:themeColor="background1"/>
                <w:szCs w:val="20"/>
              </w:rPr>
            </w:pPr>
            <w:r w:rsidRPr="0002190C">
              <w:rPr>
                <w:rFonts w:cs="Arial"/>
                <w:color w:val="F3F3F3" w:themeColor="background1"/>
                <w:szCs w:val="20"/>
              </w:rPr>
              <w:t>Datum</w:t>
            </w:r>
          </w:p>
        </w:tc>
        <w:tc>
          <w:tcPr>
            <w:tcW w:w="2128" w:type="dxa"/>
          </w:tcPr>
          <w:p w14:paraId="11D3FF11" w14:textId="77777777" w:rsidR="0002190C" w:rsidRPr="0002190C" w:rsidRDefault="0002190C" w:rsidP="0002190C">
            <w:pPr>
              <w:cnfStyle w:val="100000000000" w:firstRow="1" w:lastRow="0" w:firstColumn="0" w:lastColumn="0" w:oddVBand="0" w:evenVBand="0" w:oddHBand="0" w:evenHBand="0" w:firstRowFirstColumn="0" w:firstRowLastColumn="0" w:lastRowFirstColumn="0" w:lastRowLastColumn="0"/>
              <w:rPr>
                <w:rFonts w:cs="Arial"/>
                <w:color w:val="F3F3F3" w:themeColor="background1"/>
                <w:szCs w:val="20"/>
              </w:rPr>
            </w:pPr>
            <w:r w:rsidRPr="0002190C">
              <w:rPr>
                <w:rFonts w:cs="Arial"/>
                <w:color w:val="F3F3F3" w:themeColor="background1"/>
                <w:szCs w:val="20"/>
              </w:rPr>
              <w:t>Ime i prezime</w:t>
            </w:r>
          </w:p>
        </w:tc>
        <w:tc>
          <w:tcPr>
            <w:tcW w:w="3071" w:type="dxa"/>
          </w:tcPr>
          <w:p w14:paraId="0CECFD08" w14:textId="77777777" w:rsidR="0002190C" w:rsidRPr="0002190C" w:rsidRDefault="0002190C" w:rsidP="0002190C">
            <w:pPr>
              <w:cnfStyle w:val="100000000000" w:firstRow="1" w:lastRow="0" w:firstColumn="0" w:lastColumn="0" w:oddVBand="0" w:evenVBand="0" w:oddHBand="0" w:evenHBand="0" w:firstRowFirstColumn="0" w:firstRowLastColumn="0" w:lastRowFirstColumn="0" w:lastRowLastColumn="0"/>
              <w:rPr>
                <w:rFonts w:cs="Arial"/>
                <w:color w:val="F3F3F3" w:themeColor="background1"/>
                <w:szCs w:val="20"/>
              </w:rPr>
            </w:pPr>
            <w:r w:rsidRPr="0002190C">
              <w:rPr>
                <w:rFonts w:cs="Arial"/>
                <w:color w:val="F3F3F3" w:themeColor="background1"/>
                <w:szCs w:val="20"/>
              </w:rPr>
              <w:t xml:space="preserve">Potpis </w:t>
            </w:r>
          </w:p>
        </w:tc>
      </w:tr>
      <w:tr w:rsidR="009348C1" w:rsidRPr="0002190C" w14:paraId="0E1AEFB1" w14:textId="77777777" w:rsidTr="009348C1">
        <w:tc>
          <w:tcPr>
            <w:cnfStyle w:val="001000000000" w:firstRow="0" w:lastRow="0" w:firstColumn="1" w:lastColumn="0" w:oddVBand="0" w:evenVBand="0" w:oddHBand="0" w:evenHBand="0" w:firstRowFirstColumn="0" w:firstRowLastColumn="0" w:lastRowFirstColumn="0" w:lastRowLastColumn="0"/>
            <w:tcW w:w="2945" w:type="dxa"/>
          </w:tcPr>
          <w:p w14:paraId="2A5863FB" w14:textId="50591F0B" w:rsidR="009348C1" w:rsidRDefault="009348C1" w:rsidP="0002190C">
            <w:pPr>
              <w:rPr>
                <w:rFonts w:cs="Arial"/>
                <w:color w:val="F3F3F3" w:themeColor="background1"/>
                <w:szCs w:val="20"/>
              </w:rPr>
            </w:pPr>
            <w:r>
              <w:rPr>
                <w:rFonts w:cs="Arial"/>
                <w:color w:val="F3F3F3" w:themeColor="background1"/>
                <w:szCs w:val="20"/>
              </w:rPr>
              <w:t>Direktor</w:t>
            </w:r>
          </w:p>
        </w:tc>
        <w:tc>
          <w:tcPr>
            <w:tcW w:w="1217" w:type="dxa"/>
          </w:tcPr>
          <w:p w14:paraId="1C006D47" w14:textId="0EF2BF86" w:rsidR="009348C1" w:rsidRDefault="009348C1" w:rsidP="0002190C">
            <w:pPr>
              <w:jc w:val="cente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18.10.2021</w:t>
            </w:r>
          </w:p>
        </w:tc>
        <w:tc>
          <w:tcPr>
            <w:tcW w:w="2128" w:type="dxa"/>
          </w:tcPr>
          <w:p w14:paraId="576CEF25" w14:textId="1F91163E" w:rsidR="009348C1" w:rsidRDefault="009348C1"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Andrijana Dragićević</w:t>
            </w:r>
          </w:p>
        </w:tc>
        <w:tc>
          <w:tcPr>
            <w:tcW w:w="3071" w:type="dxa"/>
          </w:tcPr>
          <w:p w14:paraId="091F3AAF" w14:textId="77777777" w:rsidR="009348C1" w:rsidRPr="0002190C" w:rsidRDefault="009348C1"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p>
        </w:tc>
      </w:tr>
      <w:tr w:rsidR="001F0A62" w:rsidRPr="0002190C" w14:paraId="192070F5" w14:textId="77777777" w:rsidTr="009348C1">
        <w:tc>
          <w:tcPr>
            <w:cnfStyle w:val="001000000000" w:firstRow="0" w:lastRow="0" w:firstColumn="1" w:lastColumn="0" w:oddVBand="0" w:evenVBand="0" w:oddHBand="0" w:evenHBand="0" w:firstRowFirstColumn="0" w:firstRowLastColumn="0" w:lastRowFirstColumn="0" w:lastRowLastColumn="0"/>
            <w:tcW w:w="2945" w:type="dxa"/>
          </w:tcPr>
          <w:p w14:paraId="102FCEAD" w14:textId="43217CDC" w:rsidR="001F0A62" w:rsidRPr="001F0A62" w:rsidRDefault="00F0671E" w:rsidP="0002190C">
            <w:pPr>
              <w:rPr>
                <w:rFonts w:cs="Arial"/>
                <w:color w:val="F3F3F3" w:themeColor="background1"/>
                <w:szCs w:val="20"/>
              </w:rPr>
            </w:pPr>
            <w:r>
              <w:rPr>
                <w:rFonts w:cs="Arial"/>
                <w:color w:val="F3F3F3" w:themeColor="background1"/>
                <w:szCs w:val="20"/>
              </w:rPr>
              <w:t>Stručni saradnik za kontrolu usklađenosti poslovanja</w:t>
            </w:r>
          </w:p>
        </w:tc>
        <w:tc>
          <w:tcPr>
            <w:tcW w:w="1217" w:type="dxa"/>
          </w:tcPr>
          <w:p w14:paraId="151869AA" w14:textId="033EE7FA" w:rsidR="001F0A62" w:rsidRPr="0002190C" w:rsidRDefault="00F0671E" w:rsidP="0002190C">
            <w:pPr>
              <w:jc w:val="cente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18</w:t>
            </w:r>
            <w:r w:rsidR="001F0A62">
              <w:rPr>
                <w:rFonts w:cs="Arial"/>
                <w:color w:val="005EB8" w:themeColor="accent1"/>
                <w:szCs w:val="20"/>
              </w:rPr>
              <w:t>.</w:t>
            </w:r>
            <w:r>
              <w:rPr>
                <w:rFonts w:cs="Arial"/>
                <w:color w:val="005EB8" w:themeColor="accent1"/>
                <w:szCs w:val="20"/>
              </w:rPr>
              <w:t>10</w:t>
            </w:r>
            <w:r w:rsidR="001F0A62">
              <w:rPr>
                <w:rFonts w:cs="Arial"/>
                <w:color w:val="005EB8" w:themeColor="accent1"/>
                <w:szCs w:val="20"/>
              </w:rPr>
              <w:t>.2021</w:t>
            </w:r>
          </w:p>
        </w:tc>
        <w:tc>
          <w:tcPr>
            <w:tcW w:w="2128" w:type="dxa"/>
          </w:tcPr>
          <w:p w14:paraId="649A55AE" w14:textId="6D86B2B6" w:rsidR="001F0A62" w:rsidRPr="0002190C" w:rsidRDefault="00F0671E"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r>
              <w:rPr>
                <w:rFonts w:cs="Arial"/>
                <w:color w:val="005EB8" w:themeColor="accent1"/>
                <w:szCs w:val="20"/>
              </w:rPr>
              <w:t>Biljana Vujičić</w:t>
            </w:r>
          </w:p>
        </w:tc>
        <w:tc>
          <w:tcPr>
            <w:tcW w:w="3071" w:type="dxa"/>
          </w:tcPr>
          <w:p w14:paraId="0FD5D386" w14:textId="77777777" w:rsidR="001F0A62" w:rsidRPr="0002190C" w:rsidRDefault="001F0A62" w:rsidP="0002190C">
            <w:pPr>
              <w:cnfStyle w:val="000000000000" w:firstRow="0" w:lastRow="0" w:firstColumn="0" w:lastColumn="0" w:oddVBand="0" w:evenVBand="0" w:oddHBand="0" w:evenHBand="0" w:firstRowFirstColumn="0" w:firstRowLastColumn="0" w:lastRowFirstColumn="0" w:lastRowLastColumn="0"/>
              <w:rPr>
                <w:rFonts w:cs="Arial"/>
                <w:color w:val="005EB8" w:themeColor="accent1"/>
                <w:szCs w:val="20"/>
              </w:rPr>
            </w:pPr>
          </w:p>
        </w:tc>
      </w:tr>
    </w:tbl>
    <w:p w14:paraId="0B6DDDCB" w14:textId="77777777" w:rsidR="001F0A62" w:rsidRDefault="001F0A62" w:rsidP="001F0A62">
      <w:pPr>
        <w:tabs>
          <w:tab w:val="left" w:pos="358"/>
          <w:tab w:val="right" w:leader="dot" w:pos="10456"/>
        </w:tabs>
        <w:rPr>
          <w:b/>
          <w:bCs/>
          <w:caps/>
          <w:color w:val="1F3864"/>
          <w:szCs w:val="20"/>
        </w:rPr>
      </w:pPr>
    </w:p>
    <w:p w14:paraId="59B69984" w14:textId="108447D0" w:rsidR="001F0A62" w:rsidRDefault="00F0671E" w:rsidP="00F0671E">
      <w:pPr>
        <w:tabs>
          <w:tab w:val="left" w:pos="7260"/>
        </w:tabs>
        <w:rPr>
          <w:b/>
          <w:bCs/>
          <w:caps/>
          <w:color w:val="1F3864"/>
          <w:szCs w:val="20"/>
        </w:rPr>
      </w:pPr>
      <w:r>
        <w:rPr>
          <w:b/>
          <w:bCs/>
          <w:caps/>
          <w:color w:val="1F3864"/>
          <w:szCs w:val="20"/>
        </w:rPr>
        <w:tab/>
      </w:r>
    </w:p>
    <w:p w14:paraId="340B1DBF" w14:textId="1F561C91" w:rsidR="001F0A62" w:rsidRDefault="001F0A62" w:rsidP="001F0A62">
      <w:pPr>
        <w:tabs>
          <w:tab w:val="left" w:pos="358"/>
          <w:tab w:val="right" w:leader="dot" w:pos="10456"/>
        </w:tabs>
        <w:rPr>
          <w:b/>
          <w:bCs/>
          <w:caps/>
          <w:color w:val="1F3864"/>
          <w:szCs w:val="20"/>
        </w:rPr>
      </w:pPr>
    </w:p>
    <w:p w14:paraId="12252276" w14:textId="35A7CB08" w:rsidR="00F0671E" w:rsidRDefault="00F0671E" w:rsidP="001F0A62">
      <w:pPr>
        <w:tabs>
          <w:tab w:val="left" w:pos="358"/>
          <w:tab w:val="right" w:leader="dot" w:pos="10456"/>
        </w:tabs>
        <w:rPr>
          <w:b/>
          <w:bCs/>
          <w:caps/>
          <w:color w:val="1F3864"/>
          <w:szCs w:val="20"/>
        </w:rPr>
      </w:pPr>
    </w:p>
    <w:p w14:paraId="0124B44C" w14:textId="78257889" w:rsidR="00F0671E" w:rsidRDefault="00F0671E" w:rsidP="001F0A62">
      <w:pPr>
        <w:tabs>
          <w:tab w:val="left" w:pos="358"/>
          <w:tab w:val="right" w:leader="dot" w:pos="10456"/>
        </w:tabs>
        <w:rPr>
          <w:b/>
          <w:bCs/>
          <w:caps/>
          <w:color w:val="1F3864"/>
          <w:szCs w:val="20"/>
        </w:rPr>
      </w:pPr>
    </w:p>
    <w:p w14:paraId="508E1110" w14:textId="77777777" w:rsidR="00F0671E" w:rsidRDefault="00F0671E" w:rsidP="001F0A62">
      <w:pPr>
        <w:tabs>
          <w:tab w:val="left" w:pos="358"/>
          <w:tab w:val="right" w:leader="dot" w:pos="10456"/>
        </w:tabs>
        <w:rPr>
          <w:b/>
          <w:bCs/>
          <w:caps/>
          <w:color w:val="1F3864"/>
          <w:szCs w:val="20"/>
        </w:rPr>
      </w:pPr>
    </w:p>
    <w:p w14:paraId="5FC1DEE2" w14:textId="4D2C3571" w:rsidR="001F0A62" w:rsidRPr="00B3574A" w:rsidRDefault="001F0A62" w:rsidP="001F0A62">
      <w:pPr>
        <w:tabs>
          <w:tab w:val="left" w:pos="358"/>
          <w:tab w:val="right" w:leader="dot" w:pos="10456"/>
        </w:tabs>
        <w:rPr>
          <w:b/>
          <w:bCs/>
          <w:caps/>
          <w:color w:val="1F3864"/>
          <w:szCs w:val="20"/>
        </w:rPr>
      </w:pPr>
      <w:r w:rsidRPr="00B3574A">
        <w:rPr>
          <w:b/>
          <w:bCs/>
          <w:caps/>
          <w:color w:val="1F3864"/>
          <w:szCs w:val="20"/>
        </w:rPr>
        <w:t>Definicije i skraćenice</w:t>
      </w:r>
    </w:p>
    <w:p w14:paraId="2B9074B8" w14:textId="77777777" w:rsidR="001F0A62" w:rsidRPr="00B3574A" w:rsidRDefault="001F0A62" w:rsidP="001F0A62">
      <w:pPr>
        <w:spacing w:after="160"/>
        <w:rPr>
          <w:iCs/>
          <w:color w:val="1F3864"/>
        </w:rPr>
      </w:pPr>
      <w:bookmarkStart w:id="0" w:name="_Toc517940348"/>
      <w:bookmarkStart w:id="1" w:name="_Toc517252335"/>
      <w:bookmarkEnd w:id="0"/>
    </w:p>
    <w:tbl>
      <w:tblPr>
        <w:tblW w:w="10201"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2093"/>
        <w:gridCol w:w="8108"/>
      </w:tblGrid>
      <w:tr w:rsidR="001F0A62" w:rsidRPr="007D0C10" w14:paraId="1DA596F3"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bottom"/>
          </w:tcPr>
          <w:p w14:paraId="5FDA90E8" w14:textId="6DFD6DBB" w:rsidR="001F0A62" w:rsidRPr="002A5FE7" w:rsidRDefault="0055071B" w:rsidP="00BD61AE">
            <w:pPr>
              <w:rPr>
                <w:bCs/>
                <w:color w:val="5D5D5D" w:themeColor="accent5" w:themeTint="BF"/>
              </w:rPr>
            </w:pPr>
            <w:r>
              <w:rPr>
                <w:bCs/>
                <w:color w:val="5D5D5D" w:themeColor="accent5" w:themeTint="BF"/>
              </w:rPr>
              <w:t>TENFORE</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bottom"/>
          </w:tcPr>
          <w:p w14:paraId="5EF5FADB" w14:textId="0FDAEE67" w:rsidR="001F0A62" w:rsidRPr="002A5FE7" w:rsidRDefault="001F0A62" w:rsidP="00BD61AE">
            <w:pPr>
              <w:rPr>
                <w:color w:val="5D5D5D" w:themeColor="accent5" w:themeTint="BF"/>
              </w:rPr>
            </w:pPr>
            <w:r w:rsidRPr="002A5FE7">
              <w:rPr>
                <w:color w:val="5D5D5D" w:themeColor="accent5" w:themeTint="BF"/>
              </w:rPr>
              <w:t xml:space="preserve">Tenfore doo Beograd </w:t>
            </w:r>
            <w:r w:rsidR="0055071B">
              <w:rPr>
                <w:color w:val="5D5D5D" w:themeColor="accent5" w:themeTint="BF"/>
              </w:rPr>
              <w:t>p</w:t>
            </w:r>
            <w:r w:rsidRPr="002A5FE7">
              <w:rPr>
                <w:color w:val="5D5D5D" w:themeColor="accent5" w:themeTint="BF"/>
              </w:rPr>
              <w:t>latna Institucija</w:t>
            </w:r>
          </w:p>
        </w:tc>
      </w:tr>
      <w:tr w:rsidR="001F0A62" w14:paraId="3C1933E3"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749CB7A0" w14:textId="77777777" w:rsidR="001F0A62" w:rsidRPr="002A5FE7" w:rsidRDefault="001F0A62" w:rsidP="00BD61AE">
            <w:pPr>
              <w:rPr>
                <w:rFonts w:cs="Arial"/>
                <w:color w:val="5D5D5D" w:themeColor="accent5" w:themeTint="BF"/>
              </w:rPr>
            </w:pPr>
            <w:r w:rsidRPr="002A5FE7">
              <w:rPr>
                <w:rFonts w:cs="Arial"/>
                <w:color w:val="5D5D5D" w:themeColor="accent5" w:themeTint="BF"/>
              </w:rPr>
              <w:t>Platna transakcija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3B3D5CAD" w14:textId="77777777" w:rsidR="001F0A62" w:rsidRPr="002A5FE7" w:rsidRDefault="001F0A62" w:rsidP="00BD61AE">
            <w:pPr>
              <w:rPr>
                <w:color w:val="5D5D5D" w:themeColor="accent5" w:themeTint="BF"/>
              </w:rPr>
            </w:pPr>
            <w:r w:rsidRPr="002A5FE7">
              <w:rPr>
                <w:color w:val="5D5D5D" w:themeColor="accent5" w:themeTint="BF"/>
              </w:rPr>
              <w:t>Uplata prenos ili isplata novčanh sredstava koje inicira platilac ili primalac plaćanja, a obavlja se bez obzira na pravni odnos između platioca i primaoca plaćanja (član 1. stav 1. tačka 1. Zakona o platnim uslugama).</w:t>
            </w:r>
          </w:p>
        </w:tc>
      </w:tr>
      <w:tr w:rsidR="001F0A62" w14:paraId="6E19BC48"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2DE8598B" w14:textId="77777777" w:rsidR="001F0A62" w:rsidRPr="002A5FE7" w:rsidRDefault="001F0A62" w:rsidP="00BD61AE">
            <w:pPr>
              <w:rPr>
                <w:rFonts w:cs="Arial"/>
                <w:color w:val="5D5D5D" w:themeColor="accent5" w:themeTint="BF"/>
              </w:rPr>
            </w:pPr>
            <w:r w:rsidRPr="002A5FE7">
              <w:rPr>
                <w:rFonts w:cs="Arial"/>
                <w:color w:val="5D5D5D" w:themeColor="accent5" w:themeTint="BF"/>
              </w:rPr>
              <w:t>Platna usluga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45BFE750" w14:textId="34EB98CE" w:rsidR="001F0A62" w:rsidRPr="002A5FE7" w:rsidRDefault="001F0A62" w:rsidP="00BD61AE">
            <w:pPr>
              <w:rPr>
                <w:color w:val="5D5D5D" w:themeColor="accent5" w:themeTint="BF"/>
              </w:rPr>
            </w:pPr>
            <w:r w:rsidRPr="002A5FE7">
              <w:rPr>
                <w:color w:val="5D5D5D" w:themeColor="accent5" w:themeTint="BF"/>
              </w:rPr>
              <w:t xml:space="preserve">Usluge definisane članom 4. Zakona o platnim uslugama, a za čije pružanje je </w:t>
            </w:r>
            <w:r w:rsidR="00F81FBA">
              <w:rPr>
                <w:color w:val="5D5D5D" w:themeColor="accent5" w:themeTint="BF"/>
              </w:rPr>
              <w:t>TENFORE</w:t>
            </w:r>
            <w:r w:rsidRPr="002A5FE7">
              <w:rPr>
                <w:color w:val="5D5D5D" w:themeColor="accent5" w:themeTint="BF"/>
              </w:rPr>
              <w:t xml:space="preserve"> dobilo dozvolu od Narodne banke Srbije</w:t>
            </w:r>
          </w:p>
        </w:tc>
      </w:tr>
      <w:tr w:rsidR="001F0A62" w:rsidRPr="007D0C10" w14:paraId="4A36DDDA"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C58F649" w14:textId="77777777" w:rsidR="001F0A62" w:rsidRPr="002A5FE7" w:rsidRDefault="001F0A62" w:rsidP="00BD61AE">
            <w:pPr>
              <w:rPr>
                <w:rFonts w:cs="Arial"/>
                <w:color w:val="5D5D5D" w:themeColor="accent5" w:themeTint="BF"/>
              </w:rPr>
            </w:pPr>
            <w:r w:rsidRPr="002A5FE7">
              <w:rPr>
                <w:rFonts w:cs="Arial"/>
                <w:color w:val="5D5D5D" w:themeColor="accent5" w:themeTint="BF"/>
              </w:rPr>
              <w:t>Western Union Novčana doznaka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2BED5086" w14:textId="2B889072" w:rsidR="001F0A62" w:rsidRPr="002A5FE7" w:rsidRDefault="001F0A62" w:rsidP="00BD61AE">
            <w:pPr>
              <w:rPr>
                <w:rFonts w:cs="Arial"/>
                <w:color w:val="5D5D5D" w:themeColor="accent5" w:themeTint="BF"/>
              </w:rPr>
            </w:pPr>
            <w:r w:rsidRPr="002A5FE7">
              <w:rPr>
                <w:color w:val="5D5D5D" w:themeColor="accent5" w:themeTint="BF"/>
              </w:rPr>
              <w:t xml:space="preserve">Platna usluga izvršavanja novčane doznake (elektronskog transfera novca između korisnika bez otvaranja računa niti za platioca niti za primaoca plaćanja) koju </w:t>
            </w:r>
            <w:r w:rsidR="00F81FBA">
              <w:rPr>
                <w:color w:val="5D5D5D" w:themeColor="accent5" w:themeTint="BF"/>
              </w:rPr>
              <w:t>TENFORE</w:t>
            </w:r>
            <w:r w:rsidRPr="002A5FE7">
              <w:rPr>
                <w:color w:val="5D5D5D" w:themeColor="accent5" w:themeTint="BF"/>
              </w:rPr>
              <w:t xml:space="preserve"> pruža na teritoriji Republike Srbije u saradnji sa kompanijom Western Union</w:t>
            </w:r>
          </w:p>
        </w:tc>
      </w:tr>
      <w:tr w:rsidR="001F0A62" w:rsidRPr="00A04184" w14:paraId="25BE83CB"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35E9BE60" w14:textId="77777777" w:rsidR="001F0A62" w:rsidRPr="002A5FE7" w:rsidRDefault="001F0A62" w:rsidP="00BD61AE">
            <w:pPr>
              <w:rPr>
                <w:rFonts w:cs="Arial"/>
                <w:color w:val="5D5D5D" w:themeColor="accent5" w:themeTint="BF"/>
              </w:rPr>
            </w:pPr>
            <w:r w:rsidRPr="002A5FE7">
              <w:rPr>
                <w:rFonts w:cs="Arial"/>
                <w:color w:val="5D5D5D" w:themeColor="accent5" w:themeTint="BF"/>
              </w:rPr>
              <w:t>Korisnik</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3393BF8" w14:textId="339F3657" w:rsidR="001F0A62" w:rsidRPr="002A5FE7" w:rsidRDefault="001F0A62" w:rsidP="00BD61AE">
            <w:pPr>
              <w:rPr>
                <w:rFonts w:cs="Arial"/>
                <w:color w:val="5D5D5D" w:themeColor="accent5" w:themeTint="BF"/>
              </w:rPr>
            </w:pPr>
            <w:r w:rsidRPr="002A5FE7">
              <w:rPr>
                <w:rFonts w:cs="Arial"/>
                <w:color w:val="5D5D5D" w:themeColor="accent5" w:themeTint="BF"/>
              </w:rPr>
              <w:t xml:space="preserve">Fizičko i pravno lice koje koristi ili je koristilo platnu uslugu </w:t>
            </w:r>
            <w:r w:rsidR="00F81FBA">
              <w:rPr>
                <w:rFonts w:cs="Arial"/>
                <w:color w:val="5D5D5D" w:themeColor="accent5" w:themeTint="BF"/>
              </w:rPr>
              <w:t>TENFORE</w:t>
            </w:r>
            <w:r w:rsidRPr="002A5FE7">
              <w:rPr>
                <w:rFonts w:cs="Arial"/>
                <w:color w:val="5D5D5D" w:themeColor="accent5" w:themeTint="BF"/>
              </w:rPr>
              <w:t xml:space="preserve"> u svojstvu platioca ili primaoca plaćanja ili se obratilo </w:t>
            </w:r>
            <w:r w:rsidR="00F81FBA">
              <w:rPr>
                <w:rFonts w:cs="Arial"/>
                <w:color w:val="5D5D5D" w:themeColor="accent5" w:themeTint="BF"/>
              </w:rPr>
              <w:t>TENFORE</w:t>
            </w:r>
            <w:r w:rsidRPr="002A5FE7">
              <w:rPr>
                <w:rFonts w:cs="Arial"/>
                <w:color w:val="5D5D5D" w:themeColor="accent5" w:themeTint="BF"/>
              </w:rPr>
              <w:t xml:space="preserve"> ili njenim zastupnicima radi korišćenja tih usluga</w:t>
            </w:r>
          </w:p>
        </w:tc>
      </w:tr>
      <w:tr w:rsidR="001F0A62" w:rsidRPr="00A04184" w14:paraId="31BFAFE4"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18D2CF67" w14:textId="77777777" w:rsidR="001F0A62" w:rsidRPr="002A5FE7" w:rsidRDefault="001F0A62" w:rsidP="00BD61AE">
            <w:pPr>
              <w:rPr>
                <w:rFonts w:cs="Arial"/>
                <w:color w:val="5D5D5D" w:themeColor="accent5" w:themeTint="BF"/>
              </w:rPr>
            </w:pPr>
            <w:r w:rsidRPr="002A5FE7">
              <w:rPr>
                <w:rFonts w:cs="Arial"/>
                <w:color w:val="5D5D5D" w:themeColor="accent5" w:themeTint="BF"/>
              </w:rPr>
              <w:t>Lokacija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A6B4EEC" w14:textId="77777777" w:rsidR="001F0A62" w:rsidRPr="002A5FE7" w:rsidRDefault="001F0A62" w:rsidP="00BD61AE">
            <w:pPr>
              <w:rPr>
                <w:rFonts w:cs="Arial"/>
                <w:color w:val="5D5D5D" w:themeColor="accent5" w:themeTint="BF"/>
              </w:rPr>
            </w:pPr>
            <w:r w:rsidRPr="002A5FE7">
              <w:rPr>
                <w:rFonts w:cs="Arial"/>
                <w:color w:val="5D5D5D" w:themeColor="accent5" w:themeTint="BF"/>
              </w:rPr>
              <w:t>Lokacija zastupnika na kojoj pruža platne usluge</w:t>
            </w:r>
          </w:p>
        </w:tc>
      </w:tr>
      <w:tr w:rsidR="001F0A62" w:rsidRPr="00E5497C" w14:paraId="70365456"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tcPr>
          <w:p w14:paraId="21CB96D8" w14:textId="77777777" w:rsidR="001F0A62" w:rsidRPr="002A5FE7" w:rsidRDefault="001F0A62" w:rsidP="00BD61AE">
            <w:pPr>
              <w:rPr>
                <w:rFonts w:cs="Arial"/>
                <w:color w:val="5D5D5D" w:themeColor="accent5" w:themeTint="BF"/>
              </w:rPr>
            </w:pPr>
            <w:r w:rsidRPr="002A5FE7">
              <w:rPr>
                <w:rFonts w:cs="Arial"/>
                <w:color w:val="5D5D5D" w:themeColor="accent5" w:themeTint="BF"/>
              </w:rPr>
              <w:t>WU Commander</w:t>
            </w:r>
          </w:p>
        </w:tc>
        <w:tc>
          <w:tcPr>
            <w:tcW w:w="8108" w:type="dxa"/>
            <w:tcBorders>
              <w:top w:val="single" w:sz="4" w:space="0" w:color="002060"/>
              <w:left w:val="single" w:sz="4" w:space="0" w:color="002060"/>
              <w:bottom w:val="single" w:sz="4" w:space="0" w:color="002060"/>
              <w:right w:val="single" w:sz="4" w:space="0" w:color="002060"/>
            </w:tcBorders>
            <w:shd w:val="clear" w:color="auto" w:fill="DBE5F1"/>
          </w:tcPr>
          <w:p w14:paraId="1A66AE38" w14:textId="32F41721" w:rsidR="001F0A62" w:rsidRPr="002A5FE7" w:rsidRDefault="001F0A62" w:rsidP="00BD61AE">
            <w:pPr>
              <w:rPr>
                <w:rFonts w:cs="Arial"/>
                <w:color w:val="5D5D5D" w:themeColor="accent5" w:themeTint="BF"/>
              </w:rPr>
            </w:pPr>
            <w:r w:rsidRPr="002A5FE7">
              <w:rPr>
                <w:color w:val="5D5D5D" w:themeColor="accent5" w:themeTint="BF"/>
              </w:rPr>
              <w:t xml:space="preserve">Softversko rešenje koje podržava poslovne procese pružanja platnih usluga u </w:t>
            </w:r>
            <w:r w:rsidR="00F81FBA">
              <w:rPr>
                <w:color w:val="5D5D5D" w:themeColor="accent5" w:themeTint="BF"/>
              </w:rPr>
              <w:t>TENFORE</w:t>
            </w:r>
          </w:p>
        </w:tc>
      </w:tr>
      <w:tr w:rsidR="001F0A62" w:rsidRPr="00A04184" w14:paraId="0F10F24B"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F4E57B5" w14:textId="77777777" w:rsidR="001F0A62" w:rsidRPr="002A5FE7" w:rsidRDefault="001F0A62" w:rsidP="00BD61AE">
            <w:pPr>
              <w:rPr>
                <w:rFonts w:cs="Arial"/>
                <w:color w:val="5D5D5D" w:themeColor="accent5" w:themeTint="BF"/>
              </w:rPr>
            </w:pPr>
            <w:r w:rsidRPr="002A5FE7">
              <w:rPr>
                <w:rFonts w:cs="Arial"/>
                <w:color w:val="5D5D5D" w:themeColor="accent5" w:themeTint="BF"/>
              </w:rPr>
              <w:t>POS14</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2B87AD52" w14:textId="4CFBD95B" w:rsidR="001F0A62" w:rsidRPr="002A5FE7" w:rsidRDefault="001F0A62" w:rsidP="00BD61AE">
            <w:pPr>
              <w:rPr>
                <w:rFonts w:cs="Arial"/>
                <w:color w:val="5D5D5D" w:themeColor="accent5" w:themeTint="BF"/>
              </w:rPr>
            </w:pPr>
            <w:r w:rsidRPr="002A5FE7">
              <w:rPr>
                <w:rFonts w:cs="Arial"/>
                <w:color w:val="5D5D5D" w:themeColor="accent5" w:themeTint="BF"/>
              </w:rPr>
              <w:t xml:space="preserve">Šalterska aplikacija koju </w:t>
            </w:r>
            <w:r w:rsidR="004963CF">
              <w:rPr>
                <w:rFonts w:cs="Arial"/>
                <w:color w:val="5D5D5D" w:themeColor="accent5" w:themeTint="BF"/>
              </w:rPr>
              <w:t>TENFORE</w:t>
            </w:r>
            <w:r w:rsidRPr="002A5FE7">
              <w:rPr>
                <w:rFonts w:cs="Arial"/>
                <w:color w:val="5D5D5D" w:themeColor="accent5" w:themeTint="BF"/>
              </w:rPr>
              <w:t xml:space="preserve"> ustupa Retail zastupnicima za potrebe obrade platnih transakcija</w:t>
            </w:r>
          </w:p>
        </w:tc>
      </w:tr>
      <w:tr w:rsidR="001F0A62" w:rsidRPr="00B36A06" w14:paraId="646FB6C3"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182BD003" w14:textId="77777777" w:rsidR="001F0A62" w:rsidRPr="002A5FE7" w:rsidRDefault="001F0A62" w:rsidP="00BD61AE">
            <w:pPr>
              <w:rPr>
                <w:rFonts w:cs="Arial"/>
                <w:color w:val="5D5D5D" w:themeColor="accent5" w:themeTint="BF"/>
              </w:rPr>
            </w:pPr>
            <w:r w:rsidRPr="002A5FE7">
              <w:rPr>
                <w:rFonts w:cs="Arial"/>
                <w:color w:val="5D5D5D" w:themeColor="accent5" w:themeTint="BF"/>
              </w:rPr>
              <w:t>Zastupnik</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3D7AF5F" w14:textId="4574DB7E" w:rsidR="001F0A62" w:rsidRPr="002A5FE7" w:rsidRDefault="001F0A62" w:rsidP="00BD61AE">
            <w:pPr>
              <w:rPr>
                <w:rFonts w:cs="Arial"/>
                <w:color w:val="5D5D5D" w:themeColor="accent5" w:themeTint="BF"/>
              </w:rPr>
            </w:pPr>
            <w:r w:rsidRPr="002A5FE7">
              <w:rPr>
                <w:rFonts w:cs="Arial"/>
                <w:color w:val="5D5D5D" w:themeColor="accent5" w:themeTint="BF"/>
              </w:rPr>
              <w:t xml:space="preserve">Zastupnici </w:t>
            </w:r>
            <w:r w:rsidR="004963CF">
              <w:rPr>
                <w:rFonts w:cs="Arial"/>
                <w:color w:val="5D5D5D" w:themeColor="accent5" w:themeTint="BF"/>
              </w:rPr>
              <w:t>TENFORE</w:t>
            </w:r>
            <w:r w:rsidRPr="002A5FE7">
              <w:rPr>
                <w:rFonts w:cs="Arial"/>
                <w:color w:val="5D5D5D" w:themeColor="accent5" w:themeTint="BF"/>
              </w:rPr>
              <w:t xml:space="preserve"> registrovani su kod Narodne banke Srbije </w:t>
            </w:r>
          </w:p>
        </w:tc>
      </w:tr>
      <w:tr w:rsidR="001F0A62" w:rsidRPr="00B36A06" w14:paraId="2433EEA8"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2CC33C38" w14:textId="77777777" w:rsidR="001F0A62" w:rsidRPr="002A5FE7" w:rsidRDefault="001F0A62" w:rsidP="00BD61AE">
            <w:pPr>
              <w:rPr>
                <w:rFonts w:cs="Arial"/>
                <w:color w:val="5D5D5D" w:themeColor="accent5" w:themeTint="BF"/>
              </w:rPr>
            </w:pPr>
            <w:r w:rsidRPr="002A5FE7">
              <w:rPr>
                <w:rFonts w:cs="Arial"/>
                <w:color w:val="5D5D5D" w:themeColor="accent5" w:themeTint="BF"/>
              </w:rPr>
              <w:t>Zaposleni kod zastupnika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58EA00F7" w14:textId="77777777" w:rsidR="001F0A62" w:rsidRPr="002A5FE7" w:rsidRDefault="001F0A62" w:rsidP="00BD61AE">
            <w:pPr>
              <w:rPr>
                <w:rFonts w:cs="Arial"/>
                <w:color w:val="5D5D5D" w:themeColor="accent5" w:themeTint="BF"/>
              </w:rPr>
            </w:pPr>
            <w:r w:rsidRPr="002A5FE7">
              <w:rPr>
                <w:rFonts w:cs="Arial"/>
                <w:color w:val="5D5D5D" w:themeColor="accent5" w:themeTint="BF"/>
              </w:rPr>
              <w:t>Zaposleni kod Zastupnika koji vrši pružanje usluge Western Union novčane doznake</w:t>
            </w:r>
          </w:p>
        </w:tc>
      </w:tr>
      <w:tr w:rsidR="001F0A62" w:rsidRPr="00B36A06" w14:paraId="77980DC1"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77575E39" w14:textId="77777777" w:rsidR="001F0A62" w:rsidRPr="002A5FE7" w:rsidRDefault="001F0A62" w:rsidP="00BD61AE">
            <w:pPr>
              <w:rPr>
                <w:rFonts w:cs="Arial"/>
                <w:color w:val="5D5D5D" w:themeColor="accent5" w:themeTint="BF"/>
              </w:rPr>
            </w:pPr>
            <w:r w:rsidRPr="002A5FE7">
              <w:rPr>
                <w:rFonts w:cs="Arial"/>
                <w:color w:val="5D5D5D" w:themeColor="accent5" w:themeTint="BF"/>
              </w:rPr>
              <w:t>Korisnički centar</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DC69D93" w14:textId="5EF46771" w:rsidR="001F0A62" w:rsidRPr="002A5FE7" w:rsidRDefault="001F0A62" w:rsidP="00BD61AE">
            <w:pPr>
              <w:rPr>
                <w:rFonts w:cs="Arial"/>
                <w:color w:val="5D5D5D" w:themeColor="accent5" w:themeTint="BF"/>
              </w:rPr>
            </w:pPr>
            <w:r w:rsidRPr="002A5FE7">
              <w:rPr>
                <w:rFonts w:cs="Arial"/>
                <w:color w:val="5D5D5D" w:themeColor="accent5" w:themeTint="BF"/>
              </w:rPr>
              <w:t xml:space="preserve">Odeljenje za </w:t>
            </w:r>
            <w:r w:rsidR="001D275A">
              <w:rPr>
                <w:rFonts w:cs="Arial"/>
                <w:color w:val="5D5D5D" w:themeColor="accent5" w:themeTint="BF"/>
              </w:rPr>
              <w:t>korisničku podršku</w:t>
            </w:r>
            <w:r w:rsidRPr="002A5FE7">
              <w:rPr>
                <w:rFonts w:cs="Arial"/>
                <w:color w:val="5D5D5D" w:themeColor="accent5" w:themeTint="BF"/>
              </w:rPr>
              <w:t xml:space="preserve"> </w:t>
            </w:r>
            <w:r w:rsidR="004963CF">
              <w:rPr>
                <w:rFonts w:cs="Arial"/>
                <w:color w:val="5D5D5D" w:themeColor="accent5" w:themeTint="BF"/>
              </w:rPr>
              <w:t>TENFORE</w:t>
            </w:r>
          </w:p>
        </w:tc>
      </w:tr>
      <w:tr w:rsidR="001F0A62" w:rsidRPr="00B36A06" w14:paraId="5DD508AF"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1F54A0F9" w14:textId="77777777" w:rsidR="001F0A62" w:rsidRPr="002A5FE7" w:rsidRDefault="001F0A62" w:rsidP="00BD61AE">
            <w:pPr>
              <w:rPr>
                <w:rFonts w:cs="Arial"/>
                <w:color w:val="5D5D5D" w:themeColor="accent5" w:themeTint="BF"/>
              </w:rPr>
            </w:pPr>
            <w:r w:rsidRPr="002A5FE7">
              <w:rPr>
                <w:rFonts w:cs="Arial"/>
                <w:color w:val="5D5D5D" w:themeColor="accent5" w:themeTint="BF"/>
              </w:rPr>
              <w:t>Platna kartica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0CB02DAD" w14:textId="77777777" w:rsidR="001F0A62" w:rsidRPr="002A5FE7" w:rsidRDefault="001F0A62" w:rsidP="00BD61AE">
            <w:pPr>
              <w:rPr>
                <w:rFonts w:cs="Arial"/>
                <w:color w:val="5D5D5D" w:themeColor="accent5" w:themeTint="BF"/>
              </w:rPr>
            </w:pPr>
            <w:r w:rsidRPr="002A5FE7">
              <w:rPr>
                <w:rFonts w:cs="Arial"/>
                <w:color w:val="5D5D5D" w:themeColor="accent5" w:themeTint="BF"/>
              </w:rPr>
              <w:t>Platne kartice su instrument bezgotovinskog plaćanja koji omogućava plaćanje robe i usluga i podizanje gotovine.</w:t>
            </w:r>
          </w:p>
        </w:tc>
      </w:tr>
      <w:tr w:rsidR="001F0A62" w:rsidRPr="002031C6" w14:paraId="15A42BCB"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50BAFC50" w14:textId="77777777" w:rsidR="001F0A62" w:rsidRPr="002A5FE7" w:rsidRDefault="001F0A62" w:rsidP="00BD61AE">
            <w:pPr>
              <w:rPr>
                <w:rFonts w:cs="Arial"/>
                <w:color w:val="5D5D5D" w:themeColor="accent5" w:themeTint="BF"/>
              </w:rPr>
            </w:pPr>
            <w:r w:rsidRPr="002A5FE7">
              <w:rPr>
                <w:rFonts w:cs="Arial"/>
                <w:color w:val="5D5D5D" w:themeColor="accent5" w:themeTint="BF"/>
              </w:rPr>
              <w:t>Amerigo</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306E61A1" w14:textId="77777777" w:rsidR="001F0A62" w:rsidRPr="002A5FE7" w:rsidRDefault="001F0A62" w:rsidP="00BD61AE">
            <w:pPr>
              <w:rPr>
                <w:rFonts w:cs="Arial"/>
                <w:color w:val="5D5D5D" w:themeColor="accent5" w:themeTint="BF"/>
              </w:rPr>
            </w:pPr>
            <w:r w:rsidRPr="002A5FE7">
              <w:rPr>
                <w:rFonts w:cs="Arial"/>
                <w:color w:val="5D5D5D" w:themeColor="accent5" w:themeTint="BF"/>
              </w:rPr>
              <w:t>Amerigo je administratorska platforma Western Uniona putem koje se pristupa podacima svih korisnika koji su kreirali nalog na online platformi wu.com (https://www.westernunion.com/rs/en/home.html)  kao i o svih transakcija koje su urađene putem iste.</w:t>
            </w:r>
          </w:p>
        </w:tc>
      </w:tr>
      <w:tr w:rsidR="001F0A62" w:rsidRPr="002031C6" w14:paraId="1BEFB104"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5630B71A" w14:textId="77777777" w:rsidR="001F0A62" w:rsidRPr="002A5FE7" w:rsidRDefault="001F0A62" w:rsidP="00BD61AE">
            <w:pPr>
              <w:rPr>
                <w:rFonts w:cs="Arial"/>
                <w:color w:val="5D5D5D" w:themeColor="accent5" w:themeTint="BF"/>
              </w:rPr>
            </w:pPr>
            <w:r w:rsidRPr="002A5FE7">
              <w:rPr>
                <w:rFonts w:cs="Arial"/>
                <w:color w:val="5D5D5D" w:themeColor="accent5" w:themeTint="BF"/>
              </w:rPr>
              <w:t>Administratorska platforma banke Intese</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25ED4EAB" w14:textId="77777777" w:rsidR="001F0A62" w:rsidRPr="002A5FE7" w:rsidRDefault="001F0A62" w:rsidP="00BD61AE">
            <w:pPr>
              <w:rPr>
                <w:rFonts w:cs="Arial"/>
                <w:color w:val="5D5D5D" w:themeColor="accent5" w:themeTint="BF"/>
              </w:rPr>
            </w:pPr>
            <w:r w:rsidRPr="002A5FE7">
              <w:rPr>
                <w:rFonts w:cs="Arial"/>
                <w:color w:val="5D5D5D" w:themeColor="accent5" w:themeTint="BF"/>
              </w:rPr>
              <w:t>Nestpay Merchant Center omogućava praćenje  transakcija, otkazivanje rezervisanih sredstava i povraćaje po realizovanim transakcijama</w:t>
            </w:r>
          </w:p>
        </w:tc>
      </w:tr>
      <w:tr w:rsidR="001F0A62" w:rsidRPr="002031C6" w14:paraId="59F917A9"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5566B773" w14:textId="77777777" w:rsidR="001F0A62" w:rsidRPr="002A5FE7" w:rsidRDefault="001F0A62" w:rsidP="00BD61AE">
            <w:pPr>
              <w:rPr>
                <w:rFonts w:cs="Arial"/>
                <w:color w:val="5D5D5D" w:themeColor="accent5" w:themeTint="BF"/>
              </w:rPr>
            </w:pPr>
            <w:r w:rsidRPr="002A5FE7">
              <w:rPr>
                <w:rFonts w:cs="Arial"/>
                <w:color w:val="5D5D5D" w:themeColor="accent5" w:themeTint="BF"/>
              </w:rPr>
              <w:t>Net Pay</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0989E2D" w14:textId="77777777" w:rsidR="001F0A62" w:rsidRPr="002A5FE7" w:rsidRDefault="001F0A62" w:rsidP="00BD61AE">
            <w:pPr>
              <w:rPr>
                <w:rFonts w:cs="Arial"/>
                <w:color w:val="5D5D5D" w:themeColor="accent5" w:themeTint="BF"/>
              </w:rPr>
            </w:pPr>
            <w:r w:rsidRPr="002A5FE7">
              <w:rPr>
                <w:color w:val="5D5D5D" w:themeColor="accent5" w:themeTint="BF"/>
              </w:rPr>
              <w:t>NetPay Payment Gateway – procesor plaćanja, putem kojeg se omogućava realizacija Western Union online novčanih doznaka.</w:t>
            </w:r>
          </w:p>
        </w:tc>
      </w:tr>
      <w:tr w:rsidR="001F0A62" w:rsidRPr="002031C6" w14:paraId="418A377A"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440D9D23" w14:textId="77777777" w:rsidR="001F0A62" w:rsidRPr="002A5FE7" w:rsidRDefault="001F0A62" w:rsidP="00BD61AE">
            <w:pPr>
              <w:rPr>
                <w:rFonts w:cs="Arial"/>
                <w:color w:val="5D5D5D" w:themeColor="accent5" w:themeTint="BF"/>
              </w:rPr>
            </w:pPr>
            <w:r w:rsidRPr="002A5FE7">
              <w:rPr>
                <w:rFonts w:cs="Arial"/>
                <w:color w:val="5D5D5D" w:themeColor="accent5" w:themeTint="BF"/>
              </w:rPr>
              <w:lastRenderedPageBreak/>
              <w:t>Western Union</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59523363" w14:textId="77777777" w:rsidR="001F0A62" w:rsidRPr="002A5FE7" w:rsidRDefault="001F0A62" w:rsidP="00BD61AE">
            <w:pPr>
              <w:rPr>
                <w:color w:val="5D5D5D" w:themeColor="accent5" w:themeTint="BF"/>
              </w:rPr>
            </w:pPr>
            <w:r w:rsidRPr="002A5FE7">
              <w:rPr>
                <w:color w:val="5D5D5D" w:themeColor="accent5" w:themeTint="BF"/>
              </w:rPr>
              <w:t>Western Union je kompanija sa sedištem u Sjedinjenim Američkim Državama koja se bavi finasijskim uslugama i putem mreže predstavnika, njhovih zastupnika i online platformi i platformi za mobilne telefone pruža uslugu Western Union novčanih doznaka.</w:t>
            </w:r>
          </w:p>
        </w:tc>
      </w:tr>
      <w:tr w:rsidR="001F0A62" w:rsidRPr="002031C6" w14:paraId="0A2A0F9A"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6E7F2D57" w14:textId="77777777" w:rsidR="001F0A62" w:rsidRDefault="001F0A62" w:rsidP="00BD61AE">
            <w:pPr>
              <w:rPr>
                <w:rFonts w:cs="Arial"/>
              </w:rPr>
            </w:pPr>
            <w:r>
              <w:rPr>
                <w:rFonts w:cs="Arial"/>
              </w:rPr>
              <w:t>Western Union online novčana doznaka</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1FFB63A2" w14:textId="003E3246" w:rsidR="001F0A62" w:rsidRPr="00582387" w:rsidRDefault="001F0A62" w:rsidP="00BD61AE">
            <w:pPr>
              <w:rPr>
                <w:color w:val="1F3864"/>
              </w:rPr>
            </w:pPr>
            <w:r w:rsidRPr="00B36A06">
              <w:t xml:space="preserve">Platna usluga izvršavanja novčane doznake </w:t>
            </w:r>
            <w:r>
              <w:t xml:space="preserve">putem WU.com online platforme koju </w:t>
            </w:r>
            <w:r w:rsidR="004963CF">
              <w:t>TENFORE</w:t>
            </w:r>
            <w:r>
              <w:t xml:space="preserve"> nudi </w:t>
            </w:r>
            <w:r w:rsidRPr="00B36A06">
              <w:t>u saradnji sa kompanijom Western Union</w:t>
            </w:r>
            <w:r>
              <w:t>.</w:t>
            </w:r>
          </w:p>
        </w:tc>
      </w:tr>
      <w:tr w:rsidR="001F0A62" w:rsidRPr="002031C6" w14:paraId="5A332428" w14:textId="77777777" w:rsidTr="00B51A35">
        <w:tc>
          <w:tcPr>
            <w:tcW w:w="2093"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0AA540F2" w14:textId="77777777" w:rsidR="001F0A62" w:rsidRDefault="001F0A62" w:rsidP="00BD61AE">
            <w:pPr>
              <w:rPr>
                <w:rFonts w:cs="Arial"/>
              </w:rPr>
            </w:pPr>
            <w:r>
              <w:rPr>
                <w:rFonts w:cs="Arial"/>
              </w:rPr>
              <w:t>WU.com</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center"/>
          </w:tcPr>
          <w:p w14:paraId="00B927A9" w14:textId="77777777" w:rsidR="001F0A62" w:rsidRPr="00582387" w:rsidRDefault="001F0A62" w:rsidP="00BD61AE">
            <w:pPr>
              <w:rPr>
                <w:color w:val="1F3864"/>
              </w:rPr>
            </w:pPr>
            <w:r>
              <w:rPr>
                <w:color w:val="1F3864"/>
              </w:rPr>
              <w:t>Online platforma odnosno web-sajt (</w:t>
            </w:r>
            <w:hyperlink r:id="rId8" w:history="1">
              <w:r w:rsidRPr="008E4CEF">
                <w:rPr>
                  <w:rStyle w:val="Hyperlink"/>
                </w:rPr>
                <w:t>https://serbia.westernunion.rs</w:t>
              </w:r>
            </w:hyperlink>
            <w:r>
              <w:rPr>
                <w:color w:val="1F3864"/>
              </w:rPr>
              <w:t>) putem koje korisnik daje instrukcije za izvršavanje Western Union online novčanih doznaka.</w:t>
            </w:r>
          </w:p>
        </w:tc>
      </w:tr>
      <w:tr w:rsidR="001F0A62" w:rsidRPr="006B1DFC" w14:paraId="4D1AE423" w14:textId="77777777" w:rsidTr="0086560C">
        <w:trPr>
          <w:trHeight w:val="70"/>
        </w:trPr>
        <w:tc>
          <w:tcPr>
            <w:tcW w:w="2093" w:type="dxa"/>
            <w:tcBorders>
              <w:top w:val="single" w:sz="4" w:space="0" w:color="002060"/>
              <w:left w:val="single" w:sz="4" w:space="0" w:color="002060"/>
              <w:bottom w:val="single" w:sz="4" w:space="0" w:color="002060"/>
              <w:right w:val="single" w:sz="4" w:space="0" w:color="002060"/>
            </w:tcBorders>
            <w:shd w:val="clear" w:color="auto" w:fill="DBE5F1"/>
            <w:vAlign w:val="bottom"/>
          </w:tcPr>
          <w:p w14:paraId="76FF0159" w14:textId="77777777" w:rsidR="001F0A62" w:rsidRPr="006B1DFC" w:rsidRDefault="001F0A62" w:rsidP="00BD61AE">
            <w:pPr>
              <w:rPr>
                <w:rFonts w:cs="Arial"/>
              </w:rPr>
            </w:pPr>
            <w:r w:rsidRPr="006B1DFC">
              <w:rPr>
                <w:rFonts w:cs="Arial"/>
              </w:rPr>
              <w:t>NBS</w:t>
            </w:r>
          </w:p>
        </w:tc>
        <w:tc>
          <w:tcPr>
            <w:tcW w:w="8108" w:type="dxa"/>
            <w:tcBorders>
              <w:top w:val="single" w:sz="4" w:space="0" w:color="002060"/>
              <w:left w:val="single" w:sz="4" w:space="0" w:color="002060"/>
              <w:bottom w:val="single" w:sz="4" w:space="0" w:color="002060"/>
              <w:right w:val="single" w:sz="4" w:space="0" w:color="002060"/>
            </w:tcBorders>
            <w:shd w:val="clear" w:color="auto" w:fill="DBE5F1"/>
            <w:vAlign w:val="bottom"/>
          </w:tcPr>
          <w:p w14:paraId="2FE3B170" w14:textId="77777777" w:rsidR="001F0A62" w:rsidRPr="006B1DFC" w:rsidRDefault="001F0A62" w:rsidP="00BD61AE">
            <w:pPr>
              <w:rPr>
                <w:rFonts w:cs="Arial"/>
              </w:rPr>
            </w:pPr>
            <w:r>
              <w:rPr>
                <w:rFonts w:cs="Arial"/>
              </w:rPr>
              <w:t>Narodna banka Srbije</w:t>
            </w:r>
          </w:p>
        </w:tc>
      </w:tr>
    </w:tbl>
    <w:p w14:paraId="1BAEF360" w14:textId="77777777" w:rsidR="001F0A62" w:rsidRPr="00B3574A" w:rsidRDefault="001F0A62" w:rsidP="001F0A62">
      <w:pPr>
        <w:rPr>
          <w:color w:val="1F3864"/>
        </w:rPr>
        <w:sectPr w:rsidR="001F0A62" w:rsidRPr="00B3574A" w:rsidSect="00F0671E">
          <w:headerReference w:type="default" r:id="rId9"/>
          <w:headerReference w:type="first" r:id="rId10"/>
          <w:footerReference w:type="first" r:id="rId11"/>
          <w:pgSz w:w="11906" w:h="16838"/>
          <w:pgMar w:top="1985" w:right="851" w:bottom="1985" w:left="992" w:header="454" w:footer="1459" w:gutter="0"/>
          <w:pgNumType w:start="1"/>
          <w:cols w:space="708"/>
          <w:titlePg/>
          <w:docGrid w:linePitch="360"/>
        </w:sectPr>
      </w:pPr>
    </w:p>
    <w:p w14:paraId="21BB697E" w14:textId="77777777" w:rsidR="001F0A62" w:rsidRPr="002A5FE7" w:rsidRDefault="001F0A62" w:rsidP="001F0A62">
      <w:pPr>
        <w:rPr>
          <w:color w:val="002060"/>
        </w:rPr>
      </w:pPr>
      <w:bookmarkStart w:id="2" w:name="_Hlk487785372"/>
      <w:bookmarkEnd w:id="2"/>
    </w:p>
    <w:p w14:paraId="2DCAC26B" w14:textId="77777777" w:rsidR="001F0A62" w:rsidRPr="000337DE" w:rsidRDefault="001F0A62" w:rsidP="001F0A62">
      <w:pPr>
        <w:pStyle w:val="TOCHeading"/>
        <w:ind w:left="432" w:hanging="432"/>
        <w:rPr>
          <w:color w:val="002060"/>
          <w:lang w:val="sr-Latn-RS"/>
        </w:rPr>
      </w:pPr>
      <w:r w:rsidRPr="000337DE">
        <w:rPr>
          <w:color w:val="002060"/>
          <w:lang w:val="sr-Latn-RS"/>
        </w:rPr>
        <w:t>Sadržaj</w:t>
      </w:r>
    </w:p>
    <w:p w14:paraId="2DB3C495" w14:textId="1412A2EC" w:rsidR="00232638" w:rsidRDefault="001F0A62">
      <w:pPr>
        <w:pStyle w:val="TOC1"/>
        <w:tabs>
          <w:tab w:val="left" w:pos="400"/>
          <w:tab w:val="right" w:leader="dot" w:pos="9345"/>
        </w:tabs>
        <w:rPr>
          <w:rFonts w:asciiTheme="minorHAnsi" w:eastAsiaTheme="minorEastAsia" w:hAnsiTheme="minorHAnsi"/>
          <w:b w:val="0"/>
          <w:bCs w:val="0"/>
          <w:color w:val="auto"/>
          <w:szCs w:val="22"/>
          <w:lang w:val="en-US"/>
        </w:rPr>
      </w:pPr>
      <w:r w:rsidRPr="002A5FE7">
        <w:rPr>
          <w:color w:val="002060"/>
        </w:rPr>
        <w:fldChar w:fldCharType="begin"/>
      </w:r>
      <w:r w:rsidRPr="002A5FE7">
        <w:rPr>
          <w:color w:val="002060"/>
        </w:rPr>
        <w:instrText xml:space="preserve"> TOC \o "1-3" \h \z \u </w:instrText>
      </w:r>
      <w:r w:rsidRPr="002A5FE7">
        <w:rPr>
          <w:color w:val="002060"/>
        </w:rPr>
        <w:fldChar w:fldCharType="separate"/>
      </w:r>
      <w:hyperlink w:anchor="_Toc85450772" w:history="1">
        <w:r w:rsidR="00232638" w:rsidRPr="00041439">
          <w:rPr>
            <w:rStyle w:val="Hyperlink"/>
          </w:rPr>
          <w:t>1</w:t>
        </w:r>
        <w:r w:rsidR="00232638">
          <w:rPr>
            <w:rFonts w:asciiTheme="minorHAnsi" w:eastAsiaTheme="minorEastAsia" w:hAnsiTheme="minorHAnsi"/>
            <w:b w:val="0"/>
            <w:bCs w:val="0"/>
            <w:color w:val="auto"/>
            <w:szCs w:val="22"/>
            <w:lang w:val="en-US"/>
          </w:rPr>
          <w:tab/>
        </w:r>
        <w:r w:rsidR="00232638" w:rsidRPr="00041439">
          <w:rPr>
            <w:rStyle w:val="Hyperlink"/>
          </w:rPr>
          <w:t>UVOD</w:t>
        </w:r>
        <w:r w:rsidR="00232638">
          <w:rPr>
            <w:webHidden/>
          </w:rPr>
          <w:tab/>
        </w:r>
        <w:r w:rsidR="00232638">
          <w:rPr>
            <w:webHidden/>
          </w:rPr>
          <w:fldChar w:fldCharType="begin"/>
        </w:r>
        <w:r w:rsidR="00232638">
          <w:rPr>
            <w:webHidden/>
          </w:rPr>
          <w:instrText xml:space="preserve"> PAGEREF _Toc85450772 \h </w:instrText>
        </w:r>
        <w:r w:rsidR="00232638">
          <w:rPr>
            <w:webHidden/>
          </w:rPr>
        </w:r>
        <w:r w:rsidR="00232638">
          <w:rPr>
            <w:webHidden/>
          </w:rPr>
          <w:fldChar w:fldCharType="separate"/>
        </w:r>
        <w:r w:rsidR="00232638">
          <w:rPr>
            <w:webHidden/>
          </w:rPr>
          <w:t>5</w:t>
        </w:r>
        <w:r w:rsidR="00232638">
          <w:rPr>
            <w:webHidden/>
          </w:rPr>
          <w:fldChar w:fldCharType="end"/>
        </w:r>
      </w:hyperlink>
    </w:p>
    <w:p w14:paraId="648965A3" w14:textId="0B7F0BD4"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73" w:history="1">
        <w:r w:rsidR="00232638" w:rsidRPr="00041439">
          <w:rPr>
            <w:rStyle w:val="Hyperlink"/>
            <w:noProof/>
            <w14:scene3d>
              <w14:camera w14:prst="orthographicFront"/>
              <w14:lightRig w14:rig="threePt" w14:dir="t">
                <w14:rot w14:lat="0" w14:lon="0" w14:rev="0"/>
              </w14:lightRig>
            </w14:scene3d>
          </w:rPr>
          <w:t>1.1</w:t>
        </w:r>
        <w:r w:rsidR="00232638">
          <w:rPr>
            <w:rFonts w:asciiTheme="minorHAnsi" w:eastAsiaTheme="minorEastAsia" w:hAnsiTheme="minorHAnsi"/>
            <w:noProof/>
            <w:color w:val="auto"/>
            <w:sz w:val="22"/>
            <w:lang w:val="en-US"/>
          </w:rPr>
          <w:tab/>
        </w:r>
        <w:r w:rsidR="00232638" w:rsidRPr="00041439">
          <w:rPr>
            <w:rStyle w:val="Hyperlink"/>
            <w:noProof/>
          </w:rPr>
          <w:t>Svrha</w:t>
        </w:r>
        <w:r w:rsidR="00232638">
          <w:rPr>
            <w:noProof/>
            <w:webHidden/>
          </w:rPr>
          <w:tab/>
        </w:r>
        <w:r w:rsidR="00232638">
          <w:rPr>
            <w:noProof/>
            <w:webHidden/>
          </w:rPr>
          <w:fldChar w:fldCharType="begin"/>
        </w:r>
        <w:r w:rsidR="00232638">
          <w:rPr>
            <w:noProof/>
            <w:webHidden/>
          </w:rPr>
          <w:instrText xml:space="preserve"> PAGEREF _Toc85450773 \h </w:instrText>
        </w:r>
        <w:r w:rsidR="00232638">
          <w:rPr>
            <w:noProof/>
            <w:webHidden/>
          </w:rPr>
        </w:r>
        <w:r w:rsidR="00232638">
          <w:rPr>
            <w:noProof/>
            <w:webHidden/>
          </w:rPr>
          <w:fldChar w:fldCharType="separate"/>
        </w:r>
        <w:r w:rsidR="00232638">
          <w:rPr>
            <w:noProof/>
            <w:webHidden/>
          </w:rPr>
          <w:t>5</w:t>
        </w:r>
        <w:r w:rsidR="00232638">
          <w:rPr>
            <w:noProof/>
            <w:webHidden/>
          </w:rPr>
          <w:fldChar w:fldCharType="end"/>
        </w:r>
      </w:hyperlink>
    </w:p>
    <w:p w14:paraId="060D126F" w14:textId="730614EA"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74" w:history="1">
        <w:r w:rsidR="00232638" w:rsidRPr="00041439">
          <w:rPr>
            <w:rStyle w:val="Hyperlink"/>
            <w:noProof/>
            <w14:scene3d>
              <w14:camera w14:prst="orthographicFront"/>
              <w14:lightRig w14:rig="threePt" w14:dir="t">
                <w14:rot w14:lat="0" w14:lon="0" w14:rev="0"/>
              </w14:lightRig>
            </w14:scene3d>
          </w:rPr>
          <w:t>1.2</w:t>
        </w:r>
        <w:r w:rsidR="00232638">
          <w:rPr>
            <w:rFonts w:asciiTheme="minorHAnsi" w:eastAsiaTheme="minorEastAsia" w:hAnsiTheme="minorHAnsi"/>
            <w:noProof/>
            <w:color w:val="auto"/>
            <w:sz w:val="22"/>
            <w:lang w:val="en-US"/>
          </w:rPr>
          <w:tab/>
        </w:r>
        <w:r w:rsidR="00232638" w:rsidRPr="00041439">
          <w:rPr>
            <w:rStyle w:val="Hyperlink"/>
            <w:noProof/>
          </w:rPr>
          <w:t>Područje primene</w:t>
        </w:r>
        <w:r w:rsidR="00232638">
          <w:rPr>
            <w:noProof/>
            <w:webHidden/>
          </w:rPr>
          <w:tab/>
        </w:r>
        <w:r w:rsidR="00232638">
          <w:rPr>
            <w:noProof/>
            <w:webHidden/>
          </w:rPr>
          <w:fldChar w:fldCharType="begin"/>
        </w:r>
        <w:r w:rsidR="00232638">
          <w:rPr>
            <w:noProof/>
            <w:webHidden/>
          </w:rPr>
          <w:instrText xml:space="preserve"> PAGEREF _Toc85450774 \h </w:instrText>
        </w:r>
        <w:r w:rsidR="00232638">
          <w:rPr>
            <w:noProof/>
            <w:webHidden/>
          </w:rPr>
        </w:r>
        <w:r w:rsidR="00232638">
          <w:rPr>
            <w:noProof/>
            <w:webHidden/>
          </w:rPr>
          <w:fldChar w:fldCharType="separate"/>
        </w:r>
        <w:r w:rsidR="00232638">
          <w:rPr>
            <w:noProof/>
            <w:webHidden/>
          </w:rPr>
          <w:t>6</w:t>
        </w:r>
        <w:r w:rsidR="00232638">
          <w:rPr>
            <w:noProof/>
            <w:webHidden/>
          </w:rPr>
          <w:fldChar w:fldCharType="end"/>
        </w:r>
      </w:hyperlink>
    </w:p>
    <w:p w14:paraId="3E88D53C" w14:textId="09813494"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75" w:history="1">
        <w:r w:rsidR="00232638" w:rsidRPr="00041439">
          <w:rPr>
            <w:rStyle w:val="Hyperlink"/>
            <w:noProof/>
            <w14:scene3d>
              <w14:camera w14:prst="orthographicFront"/>
              <w14:lightRig w14:rig="threePt" w14:dir="t">
                <w14:rot w14:lat="0" w14:lon="0" w14:rev="0"/>
              </w14:lightRig>
            </w14:scene3d>
          </w:rPr>
          <w:t>1.3</w:t>
        </w:r>
        <w:r w:rsidR="00232638">
          <w:rPr>
            <w:rFonts w:asciiTheme="minorHAnsi" w:eastAsiaTheme="minorEastAsia" w:hAnsiTheme="minorHAnsi"/>
            <w:noProof/>
            <w:color w:val="auto"/>
            <w:sz w:val="22"/>
            <w:lang w:val="en-US"/>
          </w:rPr>
          <w:tab/>
        </w:r>
        <w:r w:rsidR="00232638" w:rsidRPr="00041439">
          <w:rPr>
            <w:rStyle w:val="Hyperlink"/>
            <w:noProof/>
          </w:rPr>
          <w:t>Referentna dokumenta</w:t>
        </w:r>
        <w:r w:rsidR="00232638">
          <w:rPr>
            <w:noProof/>
            <w:webHidden/>
          </w:rPr>
          <w:tab/>
        </w:r>
        <w:r w:rsidR="00232638">
          <w:rPr>
            <w:noProof/>
            <w:webHidden/>
          </w:rPr>
          <w:fldChar w:fldCharType="begin"/>
        </w:r>
        <w:r w:rsidR="00232638">
          <w:rPr>
            <w:noProof/>
            <w:webHidden/>
          </w:rPr>
          <w:instrText xml:space="preserve"> PAGEREF _Toc85450775 \h </w:instrText>
        </w:r>
        <w:r w:rsidR="00232638">
          <w:rPr>
            <w:noProof/>
            <w:webHidden/>
          </w:rPr>
        </w:r>
        <w:r w:rsidR="00232638">
          <w:rPr>
            <w:noProof/>
            <w:webHidden/>
          </w:rPr>
          <w:fldChar w:fldCharType="separate"/>
        </w:r>
        <w:r w:rsidR="00232638">
          <w:rPr>
            <w:noProof/>
            <w:webHidden/>
          </w:rPr>
          <w:t>6</w:t>
        </w:r>
        <w:r w:rsidR="00232638">
          <w:rPr>
            <w:noProof/>
            <w:webHidden/>
          </w:rPr>
          <w:fldChar w:fldCharType="end"/>
        </w:r>
      </w:hyperlink>
    </w:p>
    <w:p w14:paraId="22693F62" w14:textId="13637A29" w:rsidR="00232638" w:rsidRDefault="0013686E">
      <w:pPr>
        <w:pStyle w:val="TOC3"/>
        <w:tabs>
          <w:tab w:val="left" w:pos="1200"/>
          <w:tab w:val="right" w:leader="dot" w:pos="9345"/>
        </w:tabs>
        <w:rPr>
          <w:rFonts w:asciiTheme="minorHAnsi" w:eastAsiaTheme="minorEastAsia" w:hAnsiTheme="minorHAnsi"/>
          <w:noProof/>
          <w:color w:val="auto"/>
          <w:sz w:val="22"/>
          <w:lang w:val="en-US"/>
        </w:rPr>
      </w:pPr>
      <w:hyperlink w:anchor="_Toc85450776" w:history="1">
        <w:r w:rsidR="00232638" w:rsidRPr="00041439">
          <w:rPr>
            <w:rStyle w:val="Hyperlink"/>
            <w:noProof/>
          </w:rPr>
          <w:t>1.3.1</w:t>
        </w:r>
        <w:r w:rsidR="00232638">
          <w:rPr>
            <w:rFonts w:asciiTheme="minorHAnsi" w:eastAsiaTheme="minorEastAsia" w:hAnsiTheme="minorHAnsi"/>
            <w:noProof/>
            <w:color w:val="auto"/>
            <w:sz w:val="22"/>
            <w:lang w:val="en-US"/>
          </w:rPr>
          <w:tab/>
        </w:r>
        <w:r w:rsidR="00232638" w:rsidRPr="00041439">
          <w:rPr>
            <w:rStyle w:val="Hyperlink"/>
            <w:noProof/>
          </w:rPr>
          <w:t>Zakonska i podzakonska akta:</w:t>
        </w:r>
        <w:r w:rsidR="00232638">
          <w:rPr>
            <w:noProof/>
            <w:webHidden/>
          </w:rPr>
          <w:tab/>
        </w:r>
        <w:r w:rsidR="00232638">
          <w:rPr>
            <w:noProof/>
            <w:webHidden/>
          </w:rPr>
          <w:fldChar w:fldCharType="begin"/>
        </w:r>
        <w:r w:rsidR="00232638">
          <w:rPr>
            <w:noProof/>
            <w:webHidden/>
          </w:rPr>
          <w:instrText xml:space="preserve"> PAGEREF _Toc85450776 \h </w:instrText>
        </w:r>
        <w:r w:rsidR="00232638">
          <w:rPr>
            <w:noProof/>
            <w:webHidden/>
          </w:rPr>
        </w:r>
        <w:r w:rsidR="00232638">
          <w:rPr>
            <w:noProof/>
            <w:webHidden/>
          </w:rPr>
          <w:fldChar w:fldCharType="separate"/>
        </w:r>
        <w:r w:rsidR="00232638">
          <w:rPr>
            <w:noProof/>
            <w:webHidden/>
          </w:rPr>
          <w:t>6</w:t>
        </w:r>
        <w:r w:rsidR="00232638">
          <w:rPr>
            <w:noProof/>
            <w:webHidden/>
          </w:rPr>
          <w:fldChar w:fldCharType="end"/>
        </w:r>
      </w:hyperlink>
    </w:p>
    <w:p w14:paraId="3AB14B3F" w14:textId="28039E67" w:rsidR="00232638" w:rsidRDefault="0013686E">
      <w:pPr>
        <w:pStyle w:val="TOC3"/>
        <w:tabs>
          <w:tab w:val="left" w:pos="1200"/>
          <w:tab w:val="right" w:leader="dot" w:pos="9345"/>
        </w:tabs>
        <w:rPr>
          <w:rFonts w:asciiTheme="minorHAnsi" w:eastAsiaTheme="minorEastAsia" w:hAnsiTheme="minorHAnsi"/>
          <w:noProof/>
          <w:color w:val="auto"/>
          <w:sz w:val="22"/>
          <w:lang w:val="en-US"/>
        </w:rPr>
      </w:pPr>
      <w:hyperlink w:anchor="_Toc85450777" w:history="1">
        <w:r w:rsidR="00232638" w:rsidRPr="00041439">
          <w:rPr>
            <w:rStyle w:val="Hyperlink"/>
            <w:noProof/>
          </w:rPr>
          <w:t>1.3.2</w:t>
        </w:r>
        <w:r w:rsidR="00232638">
          <w:rPr>
            <w:rFonts w:asciiTheme="minorHAnsi" w:eastAsiaTheme="minorEastAsia" w:hAnsiTheme="minorHAnsi"/>
            <w:noProof/>
            <w:color w:val="auto"/>
            <w:sz w:val="22"/>
            <w:lang w:val="en-US"/>
          </w:rPr>
          <w:tab/>
        </w:r>
        <w:r w:rsidR="00232638" w:rsidRPr="00041439">
          <w:rPr>
            <w:rStyle w:val="Hyperlink"/>
            <w:noProof/>
          </w:rPr>
          <w:t>Interna akta:</w:t>
        </w:r>
        <w:r w:rsidR="00232638">
          <w:rPr>
            <w:noProof/>
            <w:webHidden/>
          </w:rPr>
          <w:tab/>
        </w:r>
        <w:r w:rsidR="00232638">
          <w:rPr>
            <w:noProof/>
            <w:webHidden/>
          </w:rPr>
          <w:fldChar w:fldCharType="begin"/>
        </w:r>
        <w:r w:rsidR="00232638">
          <w:rPr>
            <w:noProof/>
            <w:webHidden/>
          </w:rPr>
          <w:instrText xml:space="preserve"> PAGEREF _Toc85450777 \h </w:instrText>
        </w:r>
        <w:r w:rsidR="00232638">
          <w:rPr>
            <w:noProof/>
            <w:webHidden/>
          </w:rPr>
        </w:r>
        <w:r w:rsidR="00232638">
          <w:rPr>
            <w:noProof/>
            <w:webHidden/>
          </w:rPr>
          <w:fldChar w:fldCharType="separate"/>
        </w:r>
        <w:r w:rsidR="00232638">
          <w:rPr>
            <w:noProof/>
            <w:webHidden/>
          </w:rPr>
          <w:t>6</w:t>
        </w:r>
        <w:r w:rsidR="00232638">
          <w:rPr>
            <w:noProof/>
            <w:webHidden/>
          </w:rPr>
          <w:fldChar w:fldCharType="end"/>
        </w:r>
      </w:hyperlink>
    </w:p>
    <w:p w14:paraId="3EA09604" w14:textId="2FF61E34" w:rsidR="00232638" w:rsidRDefault="0013686E">
      <w:pPr>
        <w:pStyle w:val="TOC1"/>
        <w:tabs>
          <w:tab w:val="left" w:pos="400"/>
          <w:tab w:val="right" w:leader="dot" w:pos="9345"/>
        </w:tabs>
        <w:rPr>
          <w:rFonts w:asciiTheme="minorHAnsi" w:eastAsiaTheme="minorEastAsia" w:hAnsiTheme="minorHAnsi"/>
          <w:b w:val="0"/>
          <w:bCs w:val="0"/>
          <w:color w:val="auto"/>
          <w:szCs w:val="22"/>
          <w:lang w:val="en-US"/>
        </w:rPr>
      </w:pPr>
      <w:hyperlink w:anchor="_Toc85450778" w:history="1">
        <w:r w:rsidR="00232638" w:rsidRPr="00041439">
          <w:rPr>
            <w:rStyle w:val="Hyperlink"/>
          </w:rPr>
          <w:t>2</w:t>
        </w:r>
        <w:r w:rsidR="00232638">
          <w:rPr>
            <w:rFonts w:asciiTheme="minorHAnsi" w:eastAsiaTheme="minorEastAsia" w:hAnsiTheme="minorHAnsi"/>
            <w:b w:val="0"/>
            <w:bCs w:val="0"/>
            <w:color w:val="auto"/>
            <w:szCs w:val="22"/>
            <w:lang w:val="en-US"/>
          </w:rPr>
          <w:tab/>
        </w:r>
        <w:r w:rsidR="00232638" w:rsidRPr="00041439">
          <w:rPr>
            <w:rStyle w:val="Hyperlink"/>
          </w:rPr>
          <w:t>Opis usluge</w:t>
        </w:r>
        <w:r w:rsidR="00232638">
          <w:rPr>
            <w:webHidden/>
          </w:rPr>
          <w:tab/>
        </w:r>
        <w:r w:rsidR="00232638">
          <w:rPr>
            <w:webHidden/>
          </w:rPr>
          <w:fldChar w:fldCharType="begin"/>
        </w:r>
        <w:r w:rsidR="00232638">
          <w:rPr>
            <w:webHidden/>
          </w:rPr>
          <w:instrText xml:space="preserve"> PAGEREF _Toc85450778 \h </w:instrText>
        </w:r>
        <w:r w:rsidR="00232638">
          <w:rPr>
            <w:webHidden/>
          </w:rPr>
        </w:r>
        <w:r w:rsidR="00232638">
          <w:rPr>
            <w:webHidden/>
          </w:rPr>
          <w:fldChar w:fldCharType="separate"/>
        </w:r>
        <w:r w:rsidR="00232638">
          <w:rPr>
            <w:webHidden/>
          </w:rPr>
          <w:t>6</w:t>
        </w:r>
        <w:r w:rsidR="00232638">
          <w:rPr>
            <w:webHidden/>
          </w:rPr>
          <w:fldChar w:fldCharType="end"/>
        </w:r>
      </w:hyperlink>
    </w:p>
    <w:p w14:paraId="31A7E109" w14:textId="5B0D1E65"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79" w:history="1">
        <w:r w:rsidR="00232638" w:rsidRPr="00041439">
          <w:rPr>
            <w:rStyle w:val="Hyperlink"/>
            <w:noProof/>
            <w14:scene3d>
              <w14:camera w14:prst="orthographicFront"/>
              <w14:lightRig w14:rig="threePt" w14:dir="t">
                <w14:rot w14:lat="0" w14:lon="0" w14:rev="0"/>
              </w14:lightRig>
            </w14:scene3d>
          </w:rPr>
          <w:t>2.1</w:t>
        </w:r>
        <w:r w:rsidR="00232638">
          <w:rPr>
            <w:rFonts w:asciiTheme="minorHAnsi" w:eastAsiaTheme="minorEastAsia" w:hAnsiTheme="minorHAnsi"/>
            <w:noProof/>
            <w:color w:val="auto"/>
            <w:sz w:val="22"/>
            <w:lang w:val="en-US"/>
          </w:rPr>
          <w:tab/>
        </w:r>
        <w:r w:rsidR="00232638" w:rsidRPr="00041439">
          <w:rPr>
            <w:rStyle w:val="Hyperlink"/>
            <w:noProof/>
          </w:rPr>
          <w:t>Uvod</w:t>
        </w:r>
        <w:r w:rsidR="00232638">
          <w:rPr>
            <w:noProof/>
            <w:webHidden/>
          </w:rPr>
          <w:tab/>
        </w:r>
        <w:r w:rsidR="00232638">
          <w:rPr>
            <w:noProof/>
            <w:webHidden/>
          </w:rPr>
          <w:fldChar w:fldCharType="begin"/>
        </w:r>
        <w:r w:rsidR="00232638">
          <w:rPr>
            <w:noProof/>
            <w:webHidden/>
          </w:rPr>
          <w:instrText xml:space="preserve"> PAGEREF _Toc85450779 \h </w:instrText>
        </w:r>
        <w:r w:rsidR="00232638">
          <w:rPr>
            <w:noProof/>
            <w:webHidden/>
          </w:rPr>
        </w:r>
        <w:r w:rsidR="00232638">
          <w:rPr>
            <w:noProof/>
            <w:webHidden/>
          </w:rPr>
          <w:fldChar w:fldCharType="separate"/>
        </w:r>
        <w:r w:rsidR="00232638">
          <w:rPr>
            <w:noProof/>
            <w:webHidden/>
          </w:rPr>
          <w:t>6</w:t>
        </w:r>
        <w:r w:rsidR="00232638">
          <w:rPr>
            <w:noProof/>
            <w:webHidden/>
          </w:rPr>
          <w:fldChar w:fldCharType="end"/>
        </w:r>
      </w:hyperlink>
    </w:p>
    <w:p w14:paraId="1070D7FC" w14:textId="1F8AE748"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0" w:history="1">
        <w:r w:rsidR="00232638" w:rsidRPr="00041439">
          <w:rPr>
            <w:rStyle w:val="Hyperlink"/>
            <w:noProof/>
            <w14:scene3d>
              <w14:camera w14:prst="orthographicFront"/>
              <w14:lightRig w14:rig="threePt" w14:dir="t">
                <w14:rot w14:lat="0" w14:lon="0" w14:rev="0"/>
              </w14:lightRig>
            </w14:scene3d>
          </w:rPr>
          <w:t>2.2</w:t>
        </w:r>
        <w:r w:rsidR="00232638">
          <w:rPr>
            <w:rFonts w:asciiTheme="minorHAnsi" w:eastAsiaTheme="minorEastAsia" w:hAnsiTheme="minorHAnsi"/>
            <w:noProof/>
            <w:color w:val="auto"/>
            <w:sz w:val="22"/>
            <w:lang w:val="en-US"/>
          </w:rPr>
          <w:tab/>
        </w:r>
        <w:r w:rsidR="00232638" w:rsidRPr="00041439">
          <w:rPr>
            <w:rStyle w:val="Hyperlink"/>
            <w:noProof/>
          </w:rPr>
          <w:t>Western Union online novčana doznaka</w:t>
        </w:r>
        <w:r w:rsidR="00232638">
          <w:rPr>
            <w:noProof/>
            <w:webHidden/>
          </w:rPr>
          <w:tab/>
        </w:r>
        <w:r w:rsidR="00232638">
          <w:rPr>
            <w:noProof/>
            <w:webHidden/>
          </w:rPr>
          <w:fldChar w:fldCharType="begin"/>
        </w:r>
        <w:r w:rsidR="00232638">
          <w:rPr>
            <w:noProof/>
            <w:webHidden/>
          </w:rPr>
          <w:instrText xml:space="preserve"> PAGEREF _Toc85450780 \h </w:instrText>
        </w:r>
        <w:r w:rsidR="00232638">
          <w:rPr>
            <w:noProof/>
            <w:webHidden/>
          </w:rPr>
        </w:r>
        <w:r w:rsidR="00232638">
          <w:rPr>
            <w:noProof/>
            <w:webHidden/>
          </w:rPr>
          <w:fldChar w:fldCharType="separate"/>
        </w:r>
        <w:r w:rsidR="00232638">
          <w:rPr>
            <w:noProof/>
            <w:webHidden/>
          </w:rPr>
          <w:t>6</w:t>
        </w:r>
        <w:r w:rsidR="00232638">
          <w:rPr>
            <w:noProof/>
            <w:webHidden/>
          </w:rPr>
          <w:fldChar w:fldCharType="end"/>
        </w:r>
      </w:hyperlink>
    </w:p>
    <w:p w14:paraId="541A9D7C" w14:textId="321F98AF"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1" w:history="1">
        <w:r w:rsidR="00232638" w:rsidRPr="00041439">
          <w:rPr>
            <w:rStyle w:val="Hyperlink"/>
            <w:noProof/>
            <w14:scene3d>
              <w14:camera w14:prst="orthographicFront"/>
              <w14:lightRig w14:rig="threePt" w14:dir="t">
                <w14:rot w14:lat="0" w14:lon="0" w14:rev="0"/>
              </w14:lightRig>
            </w14:scene3d>
          </w:rPr>
          <w:t>2.3</w:t>
        </w:r>
        <w:r w:rsidR="00232638">
          <w:rPr>
            <w:rFonts w:asciiTheme="minorHAnsi" w:eastAsiaTheme="minorEastAsia" w:hAnsiTheme="minorHAnsi"/>
            <w:noProof/>
            <w:color w:val="auto"/>
            <w:sz w:val="22"/>
            <w:lang w:val="en-US"/>
          </w:rPr>
          <w:tab/>
        </w:r>
        <w:r w:rsidR="00232638" w:rsidRPr="00041439">
          <w:rPr>
            <w:rStyle w:val="Hyperlink"/>
            <w:noProof/>
          </w:rPr>
          <w:t>Uslovi za korišćenje usluge Western Union online novčane doznake je:</w:t>
        </w:r>
        <w:r w:rsidR="00232638">
          <w:rPr>
            <w:noProof/>
            <w:webHidden/>
          </w:rPr>
          <w:tab/>
        </w:r>
        <w:r w:rsidR="00232638">
          <w:rPr>
            <w:noProof/>
            <w:webHidden/>
          </w:rPr>
          <w:fldChar w:fldCharType="begin"/>
        </w:r>
        <w:r w:rsidR="00232638">
          <w:rPr>
            <w:noProof/>
            <w:webHidden/>
          </w:rPr>
          <w:instrText xml:space="preserve"> PAGEREF _Toc85450781 \h </w:instrText>
        </w:r>
        <w:r w:rsidR="00232638">
          <w:rPr>
            <w:noProof/>
            <w:webHidden/>
          </w:rPr>
        </w:r>
        <w:r w:rsidR="00232638">
          <w:rPr>
            <w:noProof/>
            <w:webHidden/>
          </w:rPr>
          <w:fldChar w:fldCharType="separate"/>
        </w:r>
        <w:r w:rsidR="00232638">
          <w:rPr>
            <w:noProof/>
            <w:webHidden/>
          </w:rPr>
          <w:t>7</w:t>
        </w:r>
        <w:r w:rsidR="00232638">
          <w:rPr>
            <w:noProof/>
            <w:webHidden/>
          </w:rPr>
          <w:fldChar w:fldCharType="end"/>
        </w:r>
      </w:hyperlink>
    </w:p>
    <w:p w14:paraId="1C188E11" w14:textId="13AF48BF" w:rsidR="00232638" w:rsidRDefault="0013686E">
      <w:pPr>
        <w:pStyle w:val="TOC1"/>
        <w:tabs>
          <w:tab w:val="left" w:pos="400"/>
          <w:tab w:val="right" w:leader="dot" w:pos="9345"/>
        </w:tabs>
        <w:rPr>
          <w:rFonts w:asciiTheme="minorHAnsi" w:eastAsiaTheme="minorEastAsia" w:hAnsiTheme="minorHAnsi"/>
          <w:b w:val="0"/>
          <w:bCs w:val="0"/>
          <w:color w:val="auto"/>
          <w:szCs w:val="22"/>
          <w:lang w:val="en-US"/>
        </w:rPr>
      </w:pPr>
      <w:hyperlink w:anchor="_Toc85450782" w:history="1">
        <w:r w:rsidR="00232638" w:rsidRPr="00041439">
          <w:rPr>
            <w:rStyle w:val="Hyperlink"/>
          </w:rPr>
          <w:t>3</w:t>
        </w:r>
        <w:r w:rsidR="00232638">
          <w:rPr>
            <w:rFonts w:asciiTheme="minorHAnsi" w:eastAsiaTheme="minorEastAsia" w:hAnsiTheme="minorHAnsi"/>
            <w:b w:val="0"/>
            <w:bCs w:val="0"/>
            <w:color w:val="auto"/>
            <w:szCs w:val="22"/>
            <w:lang w:val="en-US"/>
          </w:rPr>
          <w:tab/>
        </w:r>
        <w:r w:rsidR="00232638" w:rsidRPr="00041439">
          <w:rPr>
            <w:rStyle w:val="Hyperlink"/>
          </w:rPr>
          <w:t>Korisnički nalog</w:t>
        </w:r>
        <w:r w:rsidR="00232638">
          <w:rPr>
            <w:webHidden/>
          </w:rPr>
          <w:tab/>
        </w:r>
        <w:r w:rsidR="00232638">
          <w:rPr>
            <w:webHidden/>
          </w:rPr>
          <w:fldChar w:fldCharType="begin"/>
        </w:r>
        <w:r w:rsidR="00232638">
          <w:rPr>
            <w:webHidden/>
          </w:rPr>
          <w:instrText xml:space="preserve"> PAGEREF _Toc85450782 \h </w:instrText>
        </w:r>
        <w:r w:rsidR="00232638">
          <w:rPr>
            <w:webHidden/>
          </w:rPr>
        </w:r>
        <w:r w:rsidR="00232638">
          <w:rPr>
            <w:webHidden/>
          </w:rPr>
          <w:fldChar w:fldCharType="separate"/>
        </w:r>
        <w:r w:rsidR="00232638">
          <w:rPr>
            <w:webHidden/>
          </w:rPr>
          <w:t>7</w:t>
        </w:r>
        <w:r w:rsidR="00232638">
          <w:rPr>
            <w:webHidden/>
          </w:rPr>
          <w:fldChar w:fldCharType="end"/>
        </w:r>
      </w:hyperlink>
    </w:p>
    <w:p w14:paraId="750EEADA" w14:textId="0B690B7B" w:rsidR="00232638" w:rsidRDefault="0013686E">
      <w:pPr>
        <w:pStyle w:val="TOC1"/>
        <w:tabs>
          <w:tab w:val="right" w:leader="dot" w:pos="9345"/>
        </w:tabs>
        <w:rPr>
          <w:rFonts w:asciiTheme="minorHAnsi" w:eastAsiaTheme="minorEastAsia" w:hAnsiTheme="minorHAnsi"/>
          <w:b w:val="0"/>
          <w:bCs w:val="0"/>
          <w:color w:val="auto"/>
          <w:szCs w:val="22"/>
          <w:lang w:val="en-US"/>
        </w:rPr>
      </w:pPr>
      <w:hyperlink w:anchor="_Toc85450783" w:history="1">
        <w:r w:rsidR="00232638" w:rsidRPr="00041439">
          <w:rPr>
            <w:rStyle w:val="Hyperlink"/>
          </w:rPr>
          <w:t>3.1 Registracija naloga na WU.com platformi</w:t>
        </w:r>
        <w:r w:rsidR="00232638">
          <w:rPr>
            <w:webHidden/>
          </w:rPr>
          <w:tab/>
        </w:r>
        <w:r w:rsidR="00232638">
          <w:rPr>
            <w:webHidden/>
          </w:rPr>
          <w:fldChar w:fldCharType="begin"/>
        </w:r>
        <w:r w:rsidR="00232638">
          <w:rPr>
            <w:webHidden/>
          </w:rPr>
          <w:instrText xml:space="preserve"> PAGEREF _Toc85450783 \h </w:instrText>
        </w:r>
        <w:r w:rsidR="00232638">
          <w:rPr>
            <w:webHidden/>
          </w:rPr>
        </w:r>
        <w:r w:rsidR="00232638">
          <w:rPr>
            <w:webHidden/>
          </w:rPr>
          <w:fldChar w:fldCharType="separate"/>
        </w:r>
        <w:r w:rsidR="00232638">
          <w:rPr>
            <w:webHidden/>
          </w:rPr>
          <w:t>7</w:t>
        </w:r>
        <w:r w:rsidR="00232638">
          <w:rPr>
            <w:webHidden/>
          </w:rPr>
          <w:fldChar w:fldCharType="end"/>
        </w:r>
      </w:hyperlink>
    </w:p>
    <w:p w14:paraId="5854B4BD" w14:textId="4D52B6CC"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4" w:history="1">
        <w:r w:rsidR="00232638" w:rsidRPr="00041439">
          <w:rPr>
            <w:rStyle w:val="Hyperlink"/>
            <w:noProof/>
            <w14:scene3d>
              <w14:camera w14:prst="orthographicFront"/>
              <w14:lightRig w14:rig="threePt" w14:dir="t">
                <w14:rot w14:lat="0" w14:lon="0" w14:rev="0"/>
              </w14:lightRig>
            </w14:scene3d>
          </w:rPr>
          <w:t>3.1</w:t>
        </w:r>
        <w:r w:rsidR="00232638">
          <w:rPr>
            <w:rFonts w:asciiTheme="minorHAnsi" w:eastAsiaTheme="minorEastAsia" w:hAnsiTheme="minorHAnsi"/>
            <w:noProof/>
            <w:color w:val="auto"/>
            <w:sz w:val="22"/>
            <w:lang w:val="en-US"/>
          </w:rPr>
          <w:tab/>
        </w:r>
        <w:r w:rsidR="00232638" w:rsidRPr="00041439">
          <w:rPr>
            <w:rStyle w:val="Hyperlink"/>
            <w:noProof/>
          </w:rPr>
          <w:t>Potvrda identiteta korisnika na lokaciji zastupnika</w:t>
        </w:r>
        <w:r w:rsidR="00232638">
          <w:rPr>
            <w:noProof/>
            <w:webHidden/>
          </w:rPr>
          <w:tab/>
        </w:r>
        <w:r w:rsidR="00232638">
          <w:rPr>
            <w:noProof/>
            <w:webHidden/>
          </w:rPr>
          <w:fldChar w:fldCharType="begin"/>
        </w:r>
        <w:r w:rsidR="00232638">
          <w:rPr>
            <w:noProof/>
            <w:webHidden/>
          </w:rPr>
          <w:instrText xml:space="preserve"> PAGEREF _Toc85450784 \h </w:instrText>
        </w:r>
        <w:r w:rsidR="00232638">
          <w:rPr>
            <w:noProof/>
            <w:webHidden/>
          </w:rPr>
        </w:r>
        <w:r w:rsidR="00232638">
          <w:rPr>
            <w:noProof/>
            <w:webHidden/>
          </w:rPr>
          <w:fldChar w:fldCharType="separate"/>
        </w:r>
        <w:r w:rsidR="00232638">
          <w:rPr>
            <w:noProof/>
            <w:webHidden/>
          </w:rPr>
          <w:t>11</w:t>
        </w:r>
        <w:r w:rsidR="00232638">
          <w:rPr>
            <w:noProof/>
            <w:webHidden/>
          </w:rPr>
          <w:fldChar w:fldCharType="end"/>
        </w:r>
      </w:hyperlink>
    </w:p>
    <w:p w14:paraId="44A6A721" w14:textId="2482FE15"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5" w:history="1">
        <w:r w:rsidR="00232638" w:rsidRPr="00041439">
          <w:rPr>
            <w:rStyle w:val="Hyperlink"/>
            <w:noProof/>
            <w:lang w:val="sv-SE"/>
            <w14:scene3d>
              <w14:camera w14:prst="orthographicFront"/>
              <w14:lightRig w14:rig="threePt" w14:dir="t">
                <w14:rot w14:lat="0" w14:lon="0" w14:rev="0"/>
              </w14:lightRig>
            </w14:scene3d>
          </w:rPr>
          <w:t>3.2</w:t>
        </w:r>
        <w:r w:rsidR="00232638">
          <w:rPr>
            <w:rFonts w:asciiTheme="minorHAnsi" w:eastAsiaTheme="minorEastAsia" w:hAnsiTheme="minorHAnsi"/>
            <w:noProof/>
            <w:color w:val="auto"/>
            <w:sz w:val="22"/>
            <w:lang w:val="en-US"/>
          </w:rPr>
          <w:tab/>
        </w:r>
        <w:r w:rsidR="00232638" w:rsidRPr="00041439">
          <w:rPr>
            <w:rStyle w:val="Hyperlink"/>
            <w:noProof/>
            <w:lang w:val="sv-SE"/>
          </w:rPr>
          <w:t>Verifikacija korisničkog naloga</w:t>
        </w:r>
        <w:r w:rsidR="00232638">
          <w:rPr>
            <w:noProof/>
            <w:webHidden/>
          </w:rPr>
          <w:tab/>
        </w:r>
        <w:r w:rsidR="00232638">
          <w:rPr>
            <w:noProof/>
            <w:webHidden/>
          </w:rPr>
          <w:fldChar w:fldCharType="begin"/>
        </w:r>
        <w:r w:rsidR="00232638">
          <w:rPr>
            <w:noProof/>
            <w:webHidden/>
          </w:rPr>
          <w:instrText xml:space="preserve"> PAGEREF _Toc85450785 \h </w:instrText>
        </w:r>
        <w:r w:rsidR="00232638">
          <w:rPr>
            <w:noProof/>
            <w:webHidden/>
          </w:rPr>
        </w:r>
        <w:r w:rsidR="00232638">
          <w:rPr>
            <w:noProof/>
            <w:webHidden/>
          </w:rPr>
          <w:fldChar w:fldCharType="separate"/>
        </w:r>
        <w:r w:rsidR="00232638">
          <w:rPr>
            <w:noProof/>
            <w:webHidden/>
          </w:rPr>
          <w:t>14</w:t>
        </w:r>
        <w:r w:rsidR="00232638">
          <w:rPr>
            <w:noProof/>
            <w:webHidden/>
          </w:rPr>
          <w:fldChar w:fldCharType="end"/>
        </w:r>
      </w:hyperlink>
    </w:p>
    <w:p w14:paraId="4866691E" w14:textId="1E62FF2A"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6" w:history="1">
        <w:r w:rsidR="00232638" w:rsidRPr="00041439">
          <w:rPr>
            <w:rStyle w:val="Hyperlink"/>
            <w:noProof/>
            <w:lang w:val="sv-SE"/>
            <w14:scene3d>
              <w14:camera w14:prst="orthographicFront"/>
              <w14:lightRig w14:rig="threePt" w14:dir="t">
                <w14:rot w14:lat="0" w14:lon="0" w14:rev="0"/>
              </w14:lightRig>
            </w14:scene3d>
          </w:rPr>
          <w:t>3.3</w:t>
        </w:r>
        <w:r w:rsidR="00232638">
          <w:rPr>
            <w:rFonts w:asciiTheme="minorHAnsi" w:eastAsiaTheme="minorEastAsia" w:hAnsiTheme="minorHAnsi"/>
            <w:noProof/>
            <w:color w:val="auto"/>
            <w:sz w:val="22"/>
            <w:lang w:val="en-US"/>
          </w:rPr>
          <w:tab/>
        </w:r>
        <w:r w:rsidR="00232638" w:rsidRPr="00041439">
          <w:rPr>
            <w:rStyle w:val="Hyperlink"/>
            <w:noProof/>
            <w:lang w:val="sv-SE"/>
          </w:rPr>
          <w:t>Izmena korisničkog naloga, brisanje korisničkog naloga</w:t>
        </w:r>
        <w:r w:rsidR="00232638">
          <w:rPr>
            <w:noProof/>
            <w:webHidden/>
          </w:rPr>
          <w:tab/>
        </w:r>
        <w:r w:rsidR="00232638">
          <w:rPr>
            <w:noProof/>
            <w:webHidden/>
          </w:rPr>
          <w:fldChar w:fldCharType="begin"/>
        </w:r>
        <w:r w:rsidR="00232638">
          <w:rPr>
            <w:noProof/>
            <w:webHidden/>
          </w:rPr>
          <w:instrText xml:space="preserve"> PAGEREF _Toc85450786 \h </w:instrText>
        </w:r>
        <w:r w:rsidR="00232638">
          <w:rPr>
            <w:noProof/>
            <w:webHidden/>
          </w:rPr>
        </w:r>
        <w:r w:rsidR="00232638">
          <w:rPr>
            <w:noProof/>
            <w:webHidden/>
          </w:rPr>
          <w:fldChar w:fldCharType="separate"/>
        </w:r>
        <w:r w:rsidR="00232638">
          <w:rPr>
            <w:noProof/>
            <w:webHidden/>
          </w:rPr>
          <w:t>16</w:t>
        </w:r>
        <w:r w:rsidR="00232638">
          <w:rPr>
            <w:noProof/>
            <w:webHidden/>
          </w:rPr>
          <w:fldChar w:fldCharType="end"/>
        </w:r>
      </w:hyperlink>
    </w:p>
    <w:p w14:paraId="1BDB6C5B" w14:textId="508C526F" w:rsidR="00232638" w:rsidRDefault="0013686E">
      <w:pPr>
        <w:pStyle w:val="TOC1"/>
        <w:tabs>
          <w:tab w:val="left" w:pos="400"/>
          <w:tab w:val="right" w:leader="dot" w:pos="9345"/>
        </w:tabs>
        <w:rPr>
          <w:rFonts w:asciiTheme="minorHAnsi" w:eastAsiaTheme="minorEastAsia" w:hAnsiTheme="minorHAnsi"/>
          <w:b w:val="0"/>
          <w:bCs w:val="0"/>
          <w:color w:val="auto"/>
          <w:szCs w:val="22"/>
          <w:lang w:val="en-US"/>
        </w:rPr>
      </w:pPr>
      <w:hyperlink w:anchor="_Toc85450787" w:history="1">
        <w:r w:rsidR="00232638" w:rsidRPr="00041439">
          <w:rPr>
            <w:rStyle w:val="Hyperlink"/>
          </w:rPr>
          <w:t>4</w:t>
        </w:r>
        <w:r w:rsidR="00232638">
          <w:rPr>
            <w:rFonts w:asciiTheme="minorHAnsi" w:eastAsiaTheme="minorEastAsia" w:hAnsiTheme="minorHAnsi"/>
            <w:b w:val="0"/>
            <w:bCs w:val="0"/>
            <w:color w:val="auto"/>
            <w:szCs w:val="22"/>
            <w:lang w:val="en-US"/>
          </w:rPr>
          <w:tab/>
        </w:r>
        <w:r w:rsidR="00232638" w:rsidRPr="00041439">
          <w:rPr>
            <w:rStyle w:val="Hyperlink"/>
          </w:rPr>
          <w:t>Slanje novca na WU.com platformi i obrada transakcija</w:t>
        </w:r>
        <w:r w:rsidR="00232638">
          <w:rPr>
            <w:webHidden/>
          </w:rPr>
          <w:tab/>
        </w:r>
        <w:r w:rsidR="00232638">
          <w:rPr>
            <w:webHidden/>
          </w:rPr>
          <w:fldChar w:fldCharType="begin"/>
        </w:r>
        <w:r w:rsidR="00232638">
          <w:rPr>
            <w:webHidden/>
          </w:rPr>
          <w:instrText xml:space="preserve"> PAGEREF _Toc85450787 \h </w:instrText>
        </w:r>
        <w:r w:rsidR="00232638">
          <w:rPr>
            <w:webHidden/>
          </w:rPr>
        </w:r>
        <w:r w:rsidR="00232638">
          <w:rPr>
            <w:webHidden/>
          </w:rPr>
          <w:fldChar w:fldCharType="separate"/>
        </w:r>
        <w:r w:rsidR="00232638">
          <w:rPr>
            <w:webHidden/>
          </w:rPr>
          <w:t>16</w:t>
        </w:r>
        <w:r w:rsidR="00232638">
          <w:rPr>
            <w:webHidden/>
          </w:rPr>
          <w:fldChar w:fldCharType="end"/>
        </w:r>
      </w:hyperlink>
    </w:p>
    <w:p w14:paraId="4BD8AB56" w14:textId="6E58277D"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8" w:history="1">
        <w:r w:rsidR="00232638" w:rsidRPr="00041439">
          <w:rPr>
            <w:rStyle w:val="Hyperlink"/>
            <w:noProof/>
            <w14:scene3d>
              <w14:camera w14:prst="orthographicFront"/>
              <w14:lightRig w14:rig="threePt" w14:dir="t">
                <w14:rot w14:lat="0" w14:lon="0" w14:rev="0"/>
              </w14:lightRig>
            </w14:scene3d>
          </w:rPr>
          <w:t>4.1</w:t>
        </w:r>
        <w:r w:rsidR="00232638">
          <w:rPr>
            <w:rFonts w:asciiTheme="minorHAnsi" w:eastAsiaTheme="minorEastAsia" w:hAnsiTheme="minorHAnsi"/>
            <w:noProof/>
            <w:color w:val="auto"/>
            <w:sz w:val="22"/>
            <w:lang w:val="en-US"/>
          </w:rPr>
          <w:tab/>
        </w:r>
        <w:r w:rsidR="00232638" w:rsidRPr="00041439">
          <w:rPr>
            <w:rStyle w:val="Hyperlink"/>
            <w:noProof/>
          </w:rPr>
          <w:t>Slanje novca putem online platforme</w:t>
        </w:r>
        <w:r w:rsidR="00232638">
          <w:rPr>
            <w:noProof/>
            <w:webHidden/>
          </w:rPr>
          <w:tab/>
        </w:r>
        <w:r w:rsidR="00232638">
          <w:rPr>
            <w:noProof/>
            <w:webHidden/>
          </w:rPr>
          <w:fldChar w:fldCharType="begin"/>
        </w:r>
        <w:r w:rsidR="00232638">
          <w:rPr>
            <w:noProof/>
            <w:webHidden/>
          </w:rPr>
          <w:instrText xml:space="preserve"> PAGEREF _Toc85450788 \h </w:instrText>
        </w:r>
        <w:r w:rsidR="00232638">
          <w:rPr>
            <w:noProof/>
            <w:webHidden/>
          </w:rPr>
        </w:r>
        <w:r w:rsidR="00232638">
          <w:rPr>
            <w:noProof/>
            <w:webHidden/>
          </w:rPr>
          <w:fldChar w:fldCharType="separate"/>
        </w:r>
        <w:r w:rsidR="00232638">
          <w:rPr>
            <w:noProof/>
            <w:webHidden/>
          </w:rPr>
          <w:t>16</w:t>
        </w:r>
        <w:r w:rsidR="00232638">
          <w:rPr>
            <w:noProof/>
            <w:webHidden/>
          </w:rPr>
          <w:fldChar w:fldCharType="end"/>
        </w:r>
      </w:hyperlink>
    </w:p>
    <w:p w14:paraId="5231D8A2" w14:textId="45E4BAF5"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89" w:history="1">
        <w:r w:rsidR="00232638" w:rsidRPr="00041439">
          <w:rPr>
            <w:rStyle w:val="Hyperlink"/>
            <w:noProof/>
            <w14:scene3d>
              <w14:camera w14:prst="orthographicFront"/>
              <w14:lightRig w14:rig="threePt" w14:dir="t">
                <w14:rot w14:lat="0" w14:lon="0" w14:rev="0"/>
              </w14:lightRig>
            </w14:scene3d>
          </w:rPr>
          <w:t>4.2</w:t>
        </w:r>
        <w:r w:rsidR="00232638">
          <w:rPr>
            <w:rFonts w:asciiTheme="minorHAnsi" w:eastAsiaTheme="minorEastAsia" w:hAnsiTheme="minorHAnsi"/>
            <w:noProof/>
            <w:color w:val="auto"/>
            <w:sz w:val="22"/>
            <w:lang w:val="en-US"/>
          </w:rPr>
          <w:tab/>
        </w:r>
        <w:r w:rsidR="00232638" w:rsidRPr="00041439">
          <w:rPr>
            <w:rStyle w:val="Hyperlink"/>
            <w:noProof/>
          </w:rPr>
          <w:t>Izmena transakcija – otkazivanje, povraćaj</w:t>
        </w:r>
        <w:r w:rsidR="00232638">
          <w:rPr>
            <w:noProof/>
            <w:webHidden/>
          </w:rPr>
          <w:tab/>
        </w:r>
        <w:r w:rsidR="00232638">
          <w:rPr>
            <w:noProof/>
            <w:webHidden/>
          </w:rPr>
          <w:fldChar w:fldCharType="begin"/>
        </w:r>
        <w:r w:rsidR="00232638">
          <w:rPr>
            <w:noProof/>
            <w:webHidden/>
          </w:rPr>
          <w:instrText xml:space="preserve"> PAGEREF _Toc85450789 \h </w:instrText>
        </w:r>
        <w:r w:rsidR="00232638">
          <w:rPr>
            <w:noProof/>
            <w:webHidden/>
          </w:rPr>
        </w:r>
        <w:r w:rsidR="00232638">
          <w:rPr>
            <w:noProof/>
            <w:webHidden/>
          </w:rPr>
          <w:fldChar w:fldCharType="separate"/>
        </w:r>
        <w:r w:rsidR="00232638">
          <w:rPr>
            <w:noProof/>
            <w:webHidden/>
          </w:rPr>
          <w:t>21</w:t>
        </w:r>
        <w:r w:rsidR="00232638">
          <w:rPr>
            <w:noProof/>
            <w:webHidden/>
          </w:rPr>
          <w:fldChar w:fldCharType="end"/>
        </w:r>
      </w:hyperlink>
    </w:p>
    <w:p w14:paraId="5D50A940" w14:textId="79F6603F"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90" w:history="1">
        <w:r w:rsidR="00232638" w:rsidRPr="00041439">
          <w:rPr>
            <w:rStyle w:val="Hyperlink"/>
            <w:noProof/>
            <w14:scene3d>
              <w14:camera w14:prst="orthographicFront"/>
              <w14:lightRig w14:rig="threePt" w14:dir="t">
                <w14:rot w14:lat="0" w14:lon="0" w14:rev="0"/>
              </w14:lightRig>
            </w14:scene3d>
          </w:rPr>
          <w:t>4.3</w:t>
        </w:r>
        <w:r w:rsidR="00232638">
          <w:rPr>
            <w:rFonts w:asciiTheme="minorHAnsi" w:eastAsiaTheme="minorEastAsia" w:hAnsiTheme="minorHAnsi"/>
            <w:noProof/>
            <w:color w:val="auto"/>
            <w:sz w:val="22"/>
            <w:lang w:val="en-US"/>
          </w:rPr>
          <w:tab/>
        </w:r>
        <w:r w:rsidR="00232638" w:rsidRPr="00041439">
          <w:rPr>
            <w:rStyle w:val="Hyperlink"/>
            <w:noProof/>
          </w:rPr>
          <w:t>Poravnanje</w:t>
        </w:r>
        <w:r w:rsidR="00232638">
          <w:rPr>
            <w:noProof/>
            <w:webHidden/>
          </w:rPr>
          <w:tab/>
        </w:r>
        <w:r w:rsidR="00232638">
          <w:rPr>
            <w:noProof/>
            <w:webHidden/>
          </w:rPr>
          <w:fldChar w:fldCharType="begin"/>
        </w:r>
        <w:r w:rsidR="00232638">
          <w:rPr>
            <w:noProof/>
            <w:webHidden/>
          </w:rPr>
          <w:instrText xml:space="preserve"> PAGEREF _Toc85450790 \h </w:instrText>
        </w:r>
        <w:r w:rsidR="00232638">
          <w:rPr>
            <w:noProof/>
            <w:webHidden/>
          </w:rPr>
        </w:r>
        <w:r w:rsidR="00232638">
          <w:rPr>
            <w:noProof/>
            <w:webHidden/>
          </w:rPr>
          <w:fldChar w:fldCharType="separate"/>
        </w:r>
        <w:r w:rsidR="00232638">
          <w:rPr>
            <w:noProof/>
            <w:webHidden/>
          </w:rPr>
          <w:t>21</w:t>
        </w:r>
        <w:r w:rsidR="00232638">
          <w:rPr>
            <w:noProof/>
            <w:webHidden/>
          </w:rPr>
          <w:fldChar w:fldCharType="end"/>
        </w:r>
      </w:hyperlink>
    </w:p>
    <w:p w14:paraId="7A79D363" w14:textId="1784E4D3" w:rsidR="00232638" w:rsidRDefault="0013686E">
      <w:pPr>
        <w:pStyle w:val="TOC3"/>
        <w:tabs>
          <w:tab w:val="left" w:pos="1200"/>
          <w:tab w:val="right" w:leader="dot" w:pos="9345"/>
        </w:tabs>
        <w:rPr>
          <w:rFonts w:asciiTheme="minorHAnsi" w:eastAsiaTheme="minorEastAsia" w:hAnsiTheme="minorHAnsi"/>
          <w:noProof/>
          <w:color w:val="auto"/>
          <w:sz w:val="22"/>
          <w:lang w:val="en-US"/>
        </w:rPr>
      </w:pPr>
      <w:hyperlink w:anchor="_Toc85450791" w:history="1">
        <w:r w:rsidR="00232638" w:rsidRPr="00041439">
          <w:rPr>
            <w:rStyle w:val="Hyperlink"/>
            <w:noProof/>
          </w:rPr>
          <w:t>4.3.1</w:t>
        </w:r>
        <w:r w:rsidR="00232638">
          <w:rPr>
            <w:rFonts w:asciiTheme="minorHAnsi" w:eastAsiaTheme="minorEastAsia" w:hAnsiTheme="minorHAnsi"/>
            <w:noProof/>
            <w:color w:val="auto"/>
            <w:sz w:val="22"/>
            <w:lang w:val="en-US"/>
          </w:rPr>
          <w:tab/>
        </w:r>
        <w:r w:rsidR="00232638" w:rsidRPr="00041439">
          <w:rPr>
            <w:rStyle w:val="Hyperlink"/>
            <w:noProof/>
          </w:rPr>
          <w:t>Tenfore i Western Union</w:t>
        </w:r>
        <w:r w:rsidR="00232638">
          <w:rPr>
            <w:noProof/>
            <w:webHidden/>
          </w:rPr>
          <w:tab/>
        </w:r>
        <w:r w:rsidR="00232638">
          <w:rPr>
            <w:noProof/>
            <w:webHidden/>
          </w:rPr>
          <w:fldChar w:fldCharType="begin"/>
        </w:r>
        <w:r w:rsidR="00232638">
          <w:rPr>
            <w:noProof/>
            <w:webHidden/>
          </w:rPr>
          <w:instrText xml:space="preserve"> PAGEREF _Toc85450791 \h </w:instrText>
        </w:r>
        <w:r w:rsidR="00232638">
          <w:rPr>
            <w:noProof/>
            <w:webHidden/>
          </w:rPr>
        </w:r>
        <w:r w:rsidR="00232638">
          <w:rPr>
            <w:noProof/>
            <w:webHidden/>
          </w:rPr>
          <w:fldChar w:fldCharType="separate"/>
        </w:r>
        <w:r w:rsidR="00232638">
          <w:rPr>
            <w:noProof/>
            <w:webHidden/>
          </w:rPr>
          <w:t>21</w:t>
        </w:r>
        <w:r w:rsidR="00232638">
          <w:rPr>
            <w:noProof/>
            <w:webHidden/>
          </w:rPr>
          <w:fldChar w:fldCharType="end"/>
        </w:r>
      </w:hyperlink>
    </w:p>
    <w:p w14:paraId="2EAF86AF" w14:textId="24107692" w:rsidR="00232638" w:rsidRDefault="0013686E">
      <w:pPr>
        <w:pStyle w:val="TOC3"/>
        <w:tabs>
          <w:tab w:val="left" w:pos="1200"/>
          <w:tab w:val="right" w:leader="dot" w:pos="9345"/>
        </w:tabs>
        <w:rPr>
          <w:rFonts w:asciiTheme="minorHAnsi" w:eastAsiaTheme="minorEastAsia" w:hAnsiTheme="minorHAnsi"/>
          <w:noProof/>
          <w:color w:val="auto"/>
          <w:sz w:val="22"/>
          <w:lang w:val="en-US"/>
        </w:rPr>
      </w:pPr>
      <w:hyperlink w:anchor="_Toc85450792" w:history="1">
        <w:r w:rsidR="00232638" w:rsidRPr="00041439">
          <w:rPr>
            <w:rStyle w:val="Hyperlink"/>
            <w:noProof/>
          </w:rPr>
          <w:t>4.3.2</w:t>
        </w:r>
        <w:r w:rsidR="00232638">
          <w:rPr>
            <w:rFonts w:asciiTheme="minorHAnsi" w:eastAsiaTheme="minorEastAsia" w:hAnsiTheme="minorHAnsi"/>
            <w:noProof/>
            <w:color w:val="auto"/>
            <w:sz w:val="22"/>
            <w:lang w:val="en-US"/>
          </w:rPr>
          <w:tab/>
        </w:r>
        <w:r w:rsidR="00232638" w:rsidRPr="00041439">
          <w:rPr>
            <w:rStyle w:val="Hyperlink"/>
            <w:noProof/>
          </w:rPr>
          <w:t>Tenfore i banka processor (Intesa)</w:t>
        </w:r>
        <w:r w:rsidR="00232638">
          <w:rPr>
            <w:noProof/>
            <w:webHidden/>
          </w:rPr>
          <w:tab/>
        </w:r>
        <w:r w:rsidR="00232638">
          <w:rPr>
            <w:noProof/>
            <w:webHidden/>
          </w:rPr>
          <w:fldChar w:fldCharType="begin"/>
        </w:r>
        <w:r w:rsidR="00232638">
          <w:rPr>
            <w:noProof/>
            <w:webHidden/>
          </w:rPr>
          <w:instrText xml:space="preserve"> PAGEREF _Toc85450792 \h </w:instrText>
        </w:r>
        <w:r w:rsidR="00232638">
          <w:rPr>
            <w:noProof/>
            <w:webHidden/>
          </w:rPr>
        </w:r>
        <w:r w:rsidR="00232638">
          <w:rPr>
            <w:noProof/>
            <w:webHidden/>
          </w:rPr>
          <w:fldChar w:fldCharType="separate"/>
        </w:r>
        <w:r w:rsidR="00232638">
          <w:rPr>
            <w:noProof/>
            <w:webHidden/>
          </w:rPr>
          <w:t>22</w:t>
        </w:r>
        <w:r w:rsidR="00232638">
          <w:rPr>
            <w:noProof/>
            <w:webHidden/>
          </w:rPr>
          <w:fldChar w:fldCharType="end"/>
        </w:r>
      </w:hyperlink>
    </w:p>
    <w:p w14:paraId="1ECEBC05" w14:textId="62CC2086" w:rsidR="00232638" w:rsidRDefault="0013686E">
      <w:pPr>
        <w:pStyle w:val="TOC3"/>
        <w:tabs>
          <w:tab w:val="left" w:pos="1200"/>
          <w:tab w:val="right" w:leader="dot" w:pos="9345"/>
        </w:tabs>
        <w:rPr>
          <w:rFonts w:asciiTheme="minorHAnsi" w:eastAsiaTheme="minorEastAsia" w:hAnsiTheme="minorHAnsi"/>
          <w:noProof/>
          <w:color w:val="auto"/>
          <w:sz w:val="22"/>
          <w:lang w:val="en-US"/>
        </w:rPr>
      </w:pPr>
      <w:hyperlink w:anchor="_Toc85450793" w:history="1">
        <w:r w:rsidR="00232638" w:rsidRPr="00041439">
          <w:rPr>
            <w:rStyle w:val="Hyperlink"/>
            <w:noProof/>
          </w:rPr>
          <w:t>4.3.3</w:t>
        </w:r>
        <w:r w:rsidR="00232638">
          <w:rPr>
            <w:rFonts w:asciiTheme="minorHAnsi" w:eastAsiaTheme="minorEastAsia" w:hAnsiTheme="minorHAnsi"/>
            <w:noProof/>
            <w:color w:val="auto"/>
            <w:sz w:val="22"/>
            <w:lang w:val="en-US"/>
          </w:rPr>
          <w:tab/>
        </w:r>
        <w:r w:rsidR="00232638" w:rsidRPr="00041439">
          <w:rPr>
            <w:rStyle w:val="Hyperlink"/>
            <w:noProof/>
          </w:rPr>
          <w:t>Primer troškova i zarade po Ugovoru sa Western Unionom i Cenovniku (po transakciji)</w:t>
        </w:r>
        <w:r w:rsidR="00232638">
          <w:rPr>
            <w:noProof/>
            <w:webHidden/>
          </w:rPr>
          <w:tab/>
        </w:r>
        <w:r w:rsidR="00232638">
          <w:rPr>
            <w:noProof/>
            <w:webHidden/>
          </w:rPr>
          <w:fldChar w:fldCharType="begin"/>
        </w:r>
        <w:r w:rsidR="00232638">
          <w:rPr>
            <w:noProof/>
            <w:webHidden/>
          </w:rPr>
          <w:instrText xml:space="preserve"> PAGEREF _Toc85450793 \h </w:instrText>
        </w:r>
        <w:r w:rsidR="00232638">
          <w:rPr>
            <w:noProof/>
            <w:webHidden/>
          </w:rPr>
        </w:r>
        <w:r w:rsidR="00232638">
          <w:rPr>
            <w:noProof/>
            <w:webHidden/>
          </w:rPr>
          <w:fldChar w:fldCharType="separate"/>
        </w:r>
        <w:r w:rsidR="00232638">
          <w:rPr>
            <w:noProof/>
            <w:webHidden/>
          </w:rPr>
          <w:t>22</w:t>
        </w:r>
        <w:r w:rsidR="00232638">
          <w:rPr>
            <w:noProof/>
            <w:webHidden/>
          </w:rPr>
          <w:fldChar w:fldCharType="end"/>
        </w:r>
      </w:hyperlink>
    </w:p>
    <w:p w14:paraId="7C0FDA7D" w14:textId="5B608117"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94" w:history="1">
        <w:r w:rsidR="00232638" w:rsidRPr="00041439">
          <w:rPr>
            <w:rStyle w:val="Hyperlink"/>
            <w:noProof/>
            <w14:scene3d>
              <w14:camera w14:prst="orthographicFront"/>
              <w14:lightRig w14:rig="threePt" w14:dir="t">
                <w14:rot w14:lat="0" w14:lon="0" w14:rev="0"/>
              </w14:lightRig>
            </w14:scene3d>
          </w:rPr>
          <w:t>4.4</w:t>
        </w:r>
        <w:r w:rsidR="00232638">
          <w:rPr>
            <w:rFonts w:asciiTheme="minorHAnsi" w:eastAsiaTheme="minorEastAsia" w:hAnsiTheme="minorHAnsi"/>
            <w:noProof/>
            <w:color w:val="auto"/>
            <w:sz w:val="22"/>
            <w:lang w:val="en-US"/>
          </w:rPr>
          <w:tab/>
        </w:r>
        <w:r w:rsidR="00232638" w:rsidRPr="00041439">
          <w:rPr>
            <w:rStyle w:val="Hyperlink"/>
            <w:noProof/>
          </w:rPr>
          <w:t>Plaćanje zastupnicima za obavljenu uslugu potvrde identiteta</w:t>
        </w:r>
        <w:r w:rsidR="00232638">
          <w:rPr>
            <w:noProof/>
            <w:webHidden/>
          </w:rPr>
          <w:tab/>
        </w:r>
        <w:r w:rsidR="00232638">
          <w:rPr>
            <w:noProof/>
            <w:webHidden/>
          </w:rPr>
          <w:fldChar w:fldCharType="begin"/>
        </w:r>
        <w:r w:rsidR="00232638">
          <w:rPr>
            <w:noProof/>
            <w:webHidden/>
          </w:rPr>
          <w:instrText xml:space="preserve"> PAGEREF _Toc85450794 \h </w:instrText>
        </w:r>
        <w:r w:rsidR="00232638">
          <w:rPr>
            <w:noProof/>
            <w:webHidden/>
          </w:rPr>
        </w:r>
        <w:r w:rsidR="00232638">
          <w:rPr>
            <w:noProof/>
            <w:webHidden/>
          </w:rPr>
          <w:fldChar w:fldCharType="separate"/>
        </w:r>
        <w:r w:rsidR="00232638">
          <w:rPr>
            <w:noProof/>
            <w:webHidden/>
          </w:rPr>
          <w:t>22</w:t>
        </w:r>
        <w:r w:rsidR="00232638">
          <w:rPr>
            <w:noProof/>
            <w:webHidden/>
          </w:rPr>
          <w:fldChar w:fldCharType="end"/>
        </w:r>
      </w:hyperlink>
    </w:p>
    <w:p w14:paraId="073DE2FA" w14:textId="030C0C17" w:rsidR="00232638" w:rsidRDefault="0013686E">
      <w:pPr>
        <w:pStyle w:val="TOC1"/>
        <w:tabs>
          <w:tab w:val="left" w:pos="400"/>
          <w:tab w:val="right" w:leader="dot" w:pos="9345"/>
        </w:tabs>
        <w:rPr>
          <w:rFonts w:asciiTheme="minorHAnsi" w:eastAsiaTheme="minorEastAsia" w:hAnsiTheme="minorHAnsi"/>
          <w:b w:val="0"/>
          <w:bCs w:val="0"/>
          <w:color w:val="auto"/>
          <w:szCs w:val="22"/>
          <w:lang w:val="en-US"/>
        </w:rPr>
      </w:pPr>
      <w:hyperlink w:anchor="_Toc85450795" w:history="1">
        <w:r w:rsidR="00232638" w:rsidRPr="00041439">
          <w:rPr>
            <w:rStyle w:val="Hyperlink"/>
          </w:rPr>
          <w:t>5</w:t>
        </w:r>
        <w:r w:rsidR="00232638">
          <w:rPr>
            <w:rFonts w:asciiTheme="minorHAnsi" w:eastAsiaTheme="minorEastAsia" w:hAnsiTheme="minorHAnsi"/>
            <w:b w:val="0"/>
            <w:bCs w:val="0"/>
            <w:color w:val="auto"/>
            <w:szCs w:val="22"/>
            <w:lang w:val="en-US"/>
          </w:rPr>
          <w:tab/>
        </w:r>
        <w:r w:rsidR="00232638" w:rsidRPr="00041439">
          <w:rPr>
            <w:rStyle w:val="Hyperlink"/>
          </w:rPr>
          <w:t>Lokacije za potvrdu identiteta korisnika</w:t>
        </w:r>
        <w:r w:rsidR="00232638">
          <w:rPr>
            <w:webHidden/>
          </w:rPr>
          <w:tab/>
        </w:r>
        <w:r w:rsidR="00232638">
          <w:rPr>
            <w:webHidden/>
          </w:rPr>
          <w:fldChar w:fldCharType="begin"/>
        </w:r>
        <w:r w:rsidR="00232638">
          <w:rPr>
            <w:webHidden/>
          </w:rPr>
          <w:instrText xml:space="preserve"> PAGEREF _Toc85450795 \h </w:instrText>
        </w:r>
        <w:r w:rsidR="00232638">
          <w:rPr>
            <w:webHidden/>
          </w:rPr>
        </w:r>
        <w:r w:rsidR="00232638">
          <w:rPr>
            <w:webHidden/>
          </w:rPr>
          <w:fldChar w:fldCharType="separate"/>
        </w:r>
        <w:r w:rsidR="00232638">
          <w:rPr>
            <w:webHidden/>
          </w:rPr>
          <w:t>22</w:t>
        </w:r>
        <w:r w:rsidR="00232638">
          <w:rPr>
            <w:webHidden/>
          </w:rPr>
          <w:fldChar w:fldCharType="end"/>
        </w:r>
      </w:hyperlink>
    </w:p>
    <w:p w14:paraId="6C394425" w14:textId="6782F872"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96" w:history="1">
        <w:r w:rsidR="00232638" w:rsidRPr="00041439">
          <w:rPr>
            <w:rStyle w:val="Hyperlink"/>
            <w:noProof/>
            <w14:scene3d>
              <w14:camera w14:prst="orthographicFront"/>
              <w14:lightRig w14:rig="threePt" w14:dir="t">
                <w14:rot w14:lat="0" w14:lon="0" w14:rev="0"/>
              </w14:lightRig>
            </w14:scene3d>
          </w:rPr>
          <w:t>5.1</w:t>
        </w:r>
        <w:r w:rsidR="00232638">
          <w:rPr>
            <w:rFonts w:asciiTheme="minorHAnsi" w:eastAsiaTheme="minorEastAsia" w:hAnsiTheme="minorHAnsi"/>
            <w:noProof/>
            <w:color w:val="auto"/>
            <w:sz w:val="22"/>
            <w:lang w:val="en-US"/>
          </w:rPr>
          <w:tab/>
        </w:r>
        <w:r w:rsidR="00232638" w:rsidRPr="00041439">
          <w:rPr>
            <w:rStyle w:val="Hyperlink"/>
            <w:noProof/>
          </w:rPr>
          <w:t>Uslovi</w:t>
        </w:r>
        <w:r w:rsidR="00232638">
          <w:rPr>
            <w:noProof/>
            <w:webHidden/>
          </w:rPr>
          <w:tab/>
        </w:r>
        <w:r w:rsidR="00232638">
          <w:rPr>
            <w:noProof/>
            <w:webHidden/>
          </w:rPr>
          <w:fldChar w:fldCharType="begin"/>
        </w:r>
        <w:r w:rsidR="00232638">
          <w:rPr>
            <w:noProof/>
            <w:webHidden/>
          </w:rPr>
          <w:instrText xml:space="preserve"> PAGEREF _Toc85450796 \h </w:instrText>
        </w:r>
        <w:r w:rsidR="00232638">
          <w:rPr>
            <w:noProof/>
            <w:webHidden/>
          </w:rPr>
        </w:r>
        <w:r w:rsidR="00232638">
          <w:rPr>
            <w:noProof/>
            <w:webHidden/>
          </w:rPr>
          <w:fldChar w:fldCharType="separate"/>
        </w:r>
        <w:r w:rsidR="00232638">
          <w:rPr>
            <w:noProof/>
            <w:webHidden/>
          </w:rPr>
          <w:t>22</w:t>
        </w:r>
        <w:r w:rsidR="00232638">
          <w:rPr>
            <w:noProof/>
            <w:webHidden/>
          </w:rPr>
          <w:fldChar w:fldCharType="end"/>
        </w:r>
      </w:hyperlink>
    </w:p>
    <w:p w14:paraId="6BF8298A" w14:textId="2F3ED850"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97" w:history="1">
        <w:r w:rsidR="00232638" w:rsidRPr="00041439">
          <w:rPr>
            <w:rStyle w:val="Hyperlink"/>
            <w:noProof/>
            <w14:scene3d>
              <w14:camera w14:prst="orthographicFront"/>
              <w14:lightRig w14:rig="threePt" w14:dir="t">
                <w14:rot w14:lat="0" w14:lon="0" w14:rev="0"/>
              </w14:lightRig>
            </w14:scene3d>
          </w:rPr>
          <w:t>5.2</w:t>
        </w:r>
        <w:r w:rsidR="00232638">
          <w:rPr>
            <w:rFonts w:asciiTheme="minorHAnsi" w:eastAsiaTheme="minorEastAsia" w:hAnsiTheme="minorHAnsi"/>
            <w:noProof/>
            <w:color w:val="auto"/>
            <w:sz w:val="22"/>
            <w:lang w:val="en-US"/>
          </w:rPr>
          <w:tab/>
        </w:r>
        <w:r w:rsidR="00232638" w:rsidRPr="00041439">
          <w:rPr>
            <w:rStyle w:val="Hyperlink"/>
            <w:noProof/>
          </w:rPr>
          <w:t>Dostavljanje dokumentacije za korisnike</w:t>
        </w:r>
        <w:r w:rsidR="00232638">
          <w:rPr>
            <w:noProof/>
            <w:webHidden/>
          </w:rPr>
          <w:tab/>
        </w:r>
        <w:r w:rsidR="00232638">
          <w:rPr>
            <w:noProof/>
            <w:webHidden/>
          </w:rPr>
          <w:fldChar w:fldCharType="begin"/>
        </w:r>
        <w:r w:rsidR="00232638">
          <w:rPr>
            <w:noProof/>
            <w:webHidden/>
          </w:rPr>
          <w:instrText xml:space="preserve"> PAGEREF _Toc85450797 \h </w:instrText>
        </w:r>
        <w:r w:rsidR="00232638">
          <w:rPr>
            <w:noProof/>
            <w:webHidden/>
          </w:rPr>
        </w:r>
        <w:r w:rsidR="00232638">
          <w:rPr>
            <w:noProof/>
            <w:webHidden/>
          </w:rPr>
          <w:fldChar w:fldCharType="separate"/>
        </w:r>
        <w:r w:rsidR="00232638">
          <w:rPr>
            <w:noProof/>
            <w:webHidden/>
          </w:rPr>
          <w:t>23</w:t>
        </w:r>
        <w:r w:rsidR="00232638">
          <w:rPr>
            <w:noProof/>
            <w:webHidden/>
          </w:rPr>
          <w:fldChar w:fldCharType="end"/>
        </w:r>
      </w:hyperlink>
    </w:p>
    <w:p w14:paraId="2A5E74C4" w14:textId="5E2D68BC"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98" w:history="1">
        <w:r w:rsidR="00232638" w:rsidRPr="00041439">
          <w:rPr>
            <w:rStyle w:val="Hyperlink"/>
            <w:noProof/>
            <w14:scene3d>
              <w14:camera w14:prst="orthographicFront"/>
              <w14:lightRig w14:rig="threePt" w14:dir="t">
                <w14:rot w14:lat="0" w14:lon="0" w14:rev="0"/>
              </w14:lightRig>
            </w14:scene3d>
          </w:rPr>
          <w:t>5.3</w:t>
        </w:r>
        <w:r w:rsidR="00232638">
          <w:rPr>
            <w:rFonts w:asciiTheme="minorHAnsi" w:eastAsiaTheme="minorEastAsia" w:hAnsiTheme="minorHAnsi"/>
            <w:noProof/>
            <w:color w:val="auto"/>
            <w:sz w:val="22"/>
            <w:lang w:val="en-US"/>
          </w:rPr>
          <w:tab/>
        </w:r>
        <w:r w:rsidR="00232638" w:rsidRPr="00041439">
          <w:rPr>
            <w:rStyle w:val="Hyperlink"/>
            <w:noProof/>
          </w:rPr>
          <w:t>Uključenje usluge</w:t>
        </w:r>
        <w:r w:rsidR="00232638">
          <w:rPr>
            <w:noProof/>
            <w:webHidden/>
          </w:rPr>
          <w:tab/>
        </w:r>
        <w:r w:rsidR="00232638">
          <w:rPr>
            <w:noProof/>
            <w:webHidden/>
          </w:rPr>
          <w:fldChar w:fldCharType="begin"/>
        </w:r>
        <w:r w:rsidR="00232638">
          <w:rPr>
            <w:noProof/>
            <w:webHidden/>
          </w:rPr>
          <w:instrText xml:space="preserve"> PAGEREF _Toc85450798 \h </w:instrText>
        </w:r>
        <w:r w:rsidR="00232638">
          <w:rPr>
            <w:noProof/>
            <w:webHidden/>
          </w:rPr>
        </w:r>
        <w:r w:rsidR="00232638">
          <w:rPr>
            <w:noProof/>
            <w:webHidden/>
          </w:rPr>
          <w:fldChar w:fldCharType="separate"/>
        </w:r>
        <w:r w:rsidR="00232638">
          <w:rPr>
            <w:noProof/>
            <w:webHidden/>
          </w:rPr>
          <w:t>23</w:t>
        </w:r>
        <w:r w:rsidR="00232638">
          <w:rPr>
            <w:noProof/>
            <w:webHidden/>
          </w:rPr>
          <w:fldChar w:fldCharType="end"/>
        </w:r>
      </w:hyperlink>
    </w:p>
    <w:p w14:paraId="04B250C2" w14:textId="18339657"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799" w:history="1">
        <w:r w:rsidR="00232638" w:rsidRPr="00041439">
          <w:rPr>
            <w:rStyle w:val="Hyperlink"/>
            <w:noProof/>
            <w14:scene3d>
              <w14:camera w14:prst="orthographicFront"/>
              <w14:lightRig w14:rig="threePt" w14:dir="t">
                <w14:rot w14:lat="0" w14:lon="0" w14:rev="0"/>
              </w14:lightRig>
            </w14:scene3d>
          </w:rPr>
          <w:t>5.4</w:t>
        </w:r>
        <w:r w:rsidR="00232638">
          <w:rPr>
            <w:rFonts w:asciiTheme="minorHAnsi" w:eastAsiaTheme="minorEastAsia" w:hAnsiTheme="minorHAnsi"/>
            <w:noProof/>
            <w:color w:val="auto"/>
            <w:sz w:val="22"/>
            <w:lang w:val="en-US"/>
          </w:rPr>
          <w:tab/>
        </w:r>
        <w:r w:rsidR="00232638" w:rsidRPr="00041439">
          <w:rPr>
            <w:rStyle w:val="Hyperlink"/>
            <w:noProof/>
          </w:rPr>
          <w:t>Obuka</w:t>
        </w:r>
        <w:r w:rsidR="00232638">
          <w:rPr>
            <w:noProof/>
            <w:webHidden/>
          </w:rPr>
          <w:tab/>
        </w:r>
        <w:r w:rsidR="00232638">
          <w:rPr>
            <w:noProof/>
            <w:webHidden/>
          </w:rPr>
          <w:fldChar w:fldCharType="begin"/>
        </w:r>
        <w:r w:rsidR="00232638">
          <w:rPr>
            <w:noProof/>
            <w:webHidden/>
          </w:rPr>
          <w:instrText xml:space="preserve"> PAGEREF _Toc85450799 \h </w:instrText>
        </w:r>
        <w:r w:rsidR="00232638">
          <w:rPr>
            <w:noProof/>
            <w:webHidden/>
          </w:rPr>
        </w:r>
        <w:r w:rsidR="00232638">
          <w:rPr>
            <w:noProof/>
            <w:webHidden/>
          </w:rPr>
          <w:fldChar w:fldCharType="separate"/>
        </w:r>
        <w:r w:rsidR="00232638">
          <w:rPr>
            <w:noProof/>
            <w:webHidden/>
          </w:rPr>
          <w:t>24</w:t>
        </w:r>
        <w:r w:rsidR="00232638">
          <w:rPr>
            <w:noProof/>
            <w:webHidden/>
          </w:rPr>
          <w:fldChar w:fldCharType="end"/>
        </w:r>
      </w:hyperlink>
    </w:p>
    <w:p w14:paraId="47D0D5E1" w14:textId="67C4D1F6" w:rsidR="00232638" w:rsidRDefault="0013686E">
      <w:pPr>
        <w:pStyle w:val="TOC2"/>
        <w:tabs>
          <w:tab w:val="left" w:pos="800"/>
          <w:tab w:val="right" w:leader="dot" w:pos="9345"/>
        </w:tabs>
        <w:rPr>
          <w:rFonts w:asciiTheme="minorHAnsi" w:eastAsiaTheme="minorEastAsia" w:hAnsiTheme="minorHAnsi"/>
          <w:noProof/>
          <w:color w:val="auto"/>
          <w:sz w:val="22"/>
          <w:lang w:val="en-US"/>
        </w:rPr>
      </w:pPr>
      <w:hyperlink w:anchor="_Toc85450800" w:history="1">
        <w:r w:rsidR="00232638" w:rsidRPr="00041439">
          <w:rPr>
            <w:rStyle w:val="Hyperlink"/>
            <w:noProof/>
            <w14:scene3d>
              <w14:camera w14:prst="orthographicFront"/>
              <w14:lightRig w14:rig="threePt" w14:dir="t">
                <w14:rot w14:lat="0" w14:lon="0" w14:rev="0"/>
              </w14:lightRig>
            </w14:scene3d>
          </w:rPr>
          <w:t>5.5</w:t>
        </w:r>
        <w:r w:rsidR="00232638">
          <w:rPr>
            <w:rFonts w:asciiTheme="minorHAnsi" w:eastAsiaTheme="minorEastAsia" w:hAnsiTheme="minorHAnsi"/>
            <w:noProof/>
            <w:color w:val="auto"/>
            <w:sz w:val="22"/>
            <w:lang w:val="en-US"/>
          </w:rPr>
          <w:tab/>
        </w:r>
        <w:r w:rsidR="00232638" w:rsidRPr="00041439">
          <w:rPr>
            <w:rStyle w:val="Hyperlink"/>
            <w:noProof/>
          </w:rPr>
          <w:t>Obaveštavanje</w:t>
        </w:r>
        <w:r w:rsidR="00232638">
          <w:rPr>
            <w:noProof/>
            <w:webHidden/>
          </w:rPr>
          <w:tab/>
        </w:r>
        <w:r w:rsidR="00232638">
          <w:rPr>
            <w:noProof/>
            <w:webHidden/>
          </w:rPr>
          <w:fldChar w:fldCharType="begin"/>
        </w:r>
        <w:r w:rsidR="00232638">
          <w:rPr>
            <w:noProof/>
            <w:webHidden/>
          </w:rPr>
          <w:instrText xml:space="preserve"> PAGEREF _Toc85450800 \h </w:instrText>
        </w:r>
        <w:r w:rsidR="00232638">
          <w:rPr>
            <w:noProof/>
            <w:webHidden/>
          </w:rPr>
        </w:r>
        <w:r w:rsidR="00232638">
          <w:rPr>
            <w:noProof/>
            <w:webHidden/>
          </w:rPr>
          <w:fldChar w:fldCharType="separate"/>
        </w:r>
        <w:r w:rsidR="00232638">
          <w:rPr>
            <w:noProof/>
            <w:webHidden/>
          </w:rPr>
          <w:t>24</w:t>
        </w:r>
        <w:r w:rsidR="00232638">
          <w:rPr>
            <w:noProof/>
            <w:webHidden/>
          </w:rPr>
          <w:fldChar w:fldCharType="end"/>
        </w:r>
      </w:hyperlink>
    </w:p>
    <w:p w14:paraId="31A9E371" w14:textId="0997954B" w:rsidR="00232638" w:rsidRDefault="0013686E">
      <w:pPr>
        <w:pStyle w:val="TOC1"/>
        <w:tabs>
          <w:tab w:val="left" w:pos="400"/>
          <w:tab w:val="right" w:leader="dot" w:pos="9345"/>
        </w:tabs>
        <w:rPr>
          <w:rFonts w:asciiTheme="minorHAnsi" w:eastAsiaTheme="minorEastAsia" w:hAnsiTheme="minorHAnsi"/>
          <w:b w:val="0"/>
          <w:bCs w:val="0"/>
          <w:color w:val="auto"/>
          <w:szCs w:val="22"/>
          <w:lang w:val="en-US"/>
        </w:rPr>
      </w:pPr>
      <w:hyperlink w:anchor="_Toc85450801" w:history="1">
        <w:r w:rsidR="00232638" w:rsidRPr="00041439">
          <w:rPr>
            <w:rStyle w:val="Hyperlink"/>
          </w:rPr>
          <w:t>6</w:t>
        </w:r>
        <w:r w:rsidR="00232638">
          <w:rPr>
            <w:rFonts w:asciiTheme="minorHAnsi" w:eastAsiaTheme="minorEastAsia" w:hAnsiTheme="minorHAnsi"/>
            <w:b w:val="0"/>
            <w:bCs w:val="0"/>
            <w:color w:val="auto"/>
            <w:szCs w:val="22"/>
            <w:lang w:val="en-US"/>
          </w:rPr>
          <w:tab/>
        </w:r>
        <w:r w:rsidR="00232638" w:rsidRPr="00041439">
          <w:rPr>
            <w:rStyle w:val="Hyperlink"/>
          </w:rPr>
          <w:t>Izveštavanje</w:t>
        </w:r>
        <w:r w:rsidR="00232638">
          <w:rPr>
            <w:webHidden/>
          </w:rPr>
          <w:tab/>
        </w:r>
        <w:r w:rsidR="00232638">
          <w:rPr>
            <w:webHidden/>
          </w:rPr>
          <w:fldChar w:fldCharType="begin"/>
        </w:r>
        <w:r w:rsidR="00232638">
          <w:rPr>
            <w:webHidden/>
          </w:rPr>
          <w:instrText xml:space="preserve"> PAGEREF _Toc85450801 \h </w:instrText>
        </w:r>
        <w:r w:rsidR="00232638">
          <w:rPr>
            <w:webHidden/>
          </w:rPr>
        </w:r>
        <w:r w:rsidR="00232638">
          <w:rPr>
            <w:webHidden/>
          </w:rPr>
          <w:fldChar w:fldCharType="separate"/>
        </w:r>
        <w:r w:rsidR="00232638">
          <w:rPr>
            <w:webHidden/>
          </w:rPr>
          <w:t>24</w:t>
        </w:r>
        <w:r w:rsidR="00232638">
          <w:rPr>
            <w:webHidden/>
          </w:rPr>
          <w:fldChar w:fldCharType="end"/>
        </w:r>
      </w:hyperlink>
    </w:p>
    <w:p w14:paraId="5D87438F" w14:textId="7C9887CF" w:rsidR="00232638" w:rsidRDefault="0013686E">
      <w:pPr>
        <w:pStyle w:val="TOC1"/>
        <w:tabs>
          <w:tab w:val="left" w:pos="600"/>
          <w:tab w:val="right" w:leader="dot" w:pos="9345"/>
        </w:tabs>
        <w:rPr>
          <w:rFonts w:asciiTheme="minorHAnsi" w:eastAsiaTheme="minorEastAsia" w:hAnsiTheme="minorHAnsi"/>
          <w:b w:val="0"/>
          <w:bCs w:val="0"/>
          <w:color w:val="auto"/>
          <w:szCs w:val="22"/>
          <w:lang w:val="en-US"/>
        </w:rPr>
      </w:pPr>
      <w:hyperlink w:anchor="_Toc85450802" w:history="1">
        <w:r w:rsidR="00232638" w:rsidRPr="00041439">
          <w:rPr>
            <w:rStyle w:val="Hyperlink"/>
          </w:rPr>
          <w:t>7.</w:t>
        </w:r>
        <w:r w:rsidR="00232638">
          <w:rPr>
            <w:rFonts w:asciiTheme="minorHAnsi" w:eastAsiaTheme="minorEastAsia" w:hAnsiTheme="minorHAnsi"/>
            <w:b w:val="0"/>
            <w:bCs w:val="0"/>
            <w:color w:val="auto"/>
            <w:szCs w:val="22"/>
            <w:lang w:val="en-US"/>
          </w:rPr>
          <w:tab/>
        </w:r>
        <w:r w:rsidR="00232638" w:rsidRPr="00041439">
          <w:rPr>
            <w:rStyle w:val="Hyperlink"/>
          </w:rPr>
          <w:t>Podela odgovornost i aktivnosti između Western Uniona i tenfora</w:t>
        </w:r>
        <w:r w:rsidR="00232638">
          <w:rPr>
            <w:webHidden/>
          </w:rPr>
          <w:tab/>
        </w:r>
        <w:r w:rsidR="00232638">
          <w:rPr>
            <w:webHidden/>
          </w:rPr>
          <w:fldChar w:fldCharType="begin"/>
        </w:r>
        <w:r w:rsidR="00232638">
          <w:rPr>
            <w:webHidden/>
          </w:rPr>
          <w:instrText xml:space="preserve"> PAGEREF _Toc85450802 \h </w:instrText>
        </w:r>
        <w:r w:rsidR="00232638">
          <w:rPr>
            <w:webHidden/>
          </w:rPr>
        </w:r>
        <w:r w:rsidR="00232638">
          <w:rPr>
            <w:webHidden/>
          </w:rPr>
          <w:fldChar w:fldCharType="separate"/>
        </w:r>
        <w:r w:rsidR="00232638">
          <w:rPr>
            <w:webHidden/>
          </w:rPr>
          <w:t>27</w:t>
        </w:r>
        <w:r w:rsidR="00232638">
          <w:rPr>
            <w:webHidden/>
          </w:rPr>
          <w:fldChar w:fldCharType="end"/>
        </w:r>
      </w:hyperlink>
    </w:p>
    <w:p w14:paraId="2937B92A" w14:textId="765A2B56" w:rsidR="00232638" w:rsidRDefault="0013686E">
      <w:pPr>
        <w:pStyle w:val="TOC1"/>
        <w:tabs>
          <w:tab w:val="left" w:pos="600"/>
          <w:tab w:val="right" w:leader="dot" w:pos="9345"/>
        </w:tabs>
        <w:rPr>
          <w:rFonts w:asciiTheme="minorHAnsi" w:eastAsiaTheme="minorEastAsia" w:hAnsiTheme="minorHAnsi"/>
          <w:b w:val="0"/>
          <w:bCs w:val="0"/>
          <w:color w:val="auto"/>
          <w:szCs w:val="22"/>
          <w:lang w:val="en-US"/>
        </w:rPr>
      </w:pPr>
      <w:hyperlink w:anchor="_Toc85450803" w:history="1">
        <w:r w:rsidR="00232638" w:rsidRPr="00041439">
          <w:rPr>
            <w:rStyle w:val="Hyperlink"/>
          </w:rPr>
          <w:t>8.</w:t>
        </w:r>
        <w:r w:rsidR="00232638">
          <w:rPr>
            <w:rFonts w:asciiTheme="minorHAnsi" w:eastAsiaTheme="minorEastAsia" w:hAnsiTheme="minorHAnsi"/>
            <w:b w:val="0"/>
            <w:bCs w:val="0"/>
            <w:color w:val="auto"/>
            <w:szCs w:val="22"/>
            <w:lang w:val="en-US"/>
          </w:rPr>
          <w:tab/>
        </w:r>
        <w:r w:rsidR="00232638" w:rsidRPr="00041439">
          <w:rPr>
            <w:rStyle w:val="Hyperlink"/>
          </w:rPr>
          <w:t>Opis tehničkih rešenja koja se koriste za izvršenje usluge</w:t>
        </w:r>
        <w:r w:rsidR="00232638">
          <w:rPr>
            <w:webHidden/>
          </w:rPr>
          <w:tab/>
        </w:r>
        <w:r w:rsidR="00232638">
          <w:rPr>
            <w:webHidden/>
          </w:rPr>
          <w:fldChar w:fldCharType="begin"/>
        </w:r>
        <w:r w:rsidR="00232638">
          <w:rPr>
            <w:webHidden/>
          </w:rPr>
          <w:instrText xml:space="preserve"> PAGEREF _Toc85450803 \h </w:instrText>
        </w:r>
        <w:r w:rsidR="00232638">
          <w:rPr>
            <w:webHidden/>
          </w:rPr>
        </w:r>
        <w:r w:rsidR="00232638">
          <w:rPr>
            <w:webHidden/>
          </w:rPr>
          <w:fldChar w:fldCharType="separate"/>
        </w:r>
        <w:r w:rsidR="00232638">
          <w:rPr>
            <w:webHidden/>
          </w:rPr>
          <w:t>29</w:t>
        </w:r>
        <w:r w:rsidR="00232638">
          <w:rPr>
            <w:webHidden/>
          </w:rPr>
          <w:fldChar w:fldCharType="end"/>
        </w:r>
      </w:hyperlink>
    </w:p>
    <w:p w14:paraId="59C74F88" w14:textId="27AB02D8" w:rsidR="00232638" w:rsidRDefault="0013686E">
      <w:pPr>
        <w:pStyle w:val="TOC2"/>
        <w:tabs>
          <w:tab w:val="left" w:pos="600"/>
          <w:tab w:val="right" w:leader="dot" w:pos="9345"/>
        </w:tabs>
        <w:rPr>
          <w:rFonts w:asciiTheme="minorHAnsi" w:eastAsiaTheme="minorEastAsia" w:hAnsiTheme="minorHAnsi"/>
          <w:noProof/>
          <w:color w:val="auto"/>
          <w:sz w:val="22"/>
          <w:lang w:val="en-US"/>
        </w:rPr>
      </w:pPr>
      <w:hyperlink w:anchor="_Toc85450804" w:history="1">
        <w:r w:rsidR="00232638" w:rsidRPr="00041439">
          <w:rPr>
            <w:rStyle w:val="Hyperlink"/>
            <w:noProof/>
          </w:rPr>
          <w:t>a.</w:t>
        </w:r>
        <w:r w:rsidR="00232638">
          <w:rPr>
            <w:rFonts w:asciiTheme="minorHAnsi" w:eastAsiaTheme="minorEastAsia" w:hAnsiTheme="minorHAnsi"/>
            <w:noProof/>
            <w:color w:val="auto"/>
            <w:sz w:val="22"/>
            <w:lang w:val="en-US"/>
          </w:rPr>
          <w:tab/>
        </w:r>
        <w:r w:rsidR="00232638" w:rsidRPr="00041439">
          <w:rPr>
            <w:rStyle w:val="Hyperlink"/>
            <w:noProof/>
          </w:rPr>
          <w:t>Online platforma WU.com</w:t>
        </w:r>
        <w:r w:rsidR="00232638">
          <w:rPr>
            <w:noProof/>
            <w:webHidden/>
          </w:rPr>
          <w:tab/>
        </w:r>
        <w:r w:rsidR="00232638">
          <w:rPr>
            <w:noProof/>
            <w:webHidden/>
          </w:rPr>
          <w:fldChar w:fldCharType="begin"/>
        </w:r>
        <w:r w:rsidR="00232638">
          <w:rPr>
            <w:noProof/>
            <w:webHidden/>
          </w:rPr>
          <w:instrText xml:space="preserve"> PAGEREF _Toc85450804 \h </w:instrText>
        </w:r>
        <w:r w:rsidR="00232638">
          <w:rPr>
            <w:noProof/>
            <w:webHidden/>
          </w:rPr>
        </w:r>
        <w:r w:rsidR="00232638">
          <w:rPr>
            <w:noProof/>
            <w:webHidden/>
          </w:rPr>
          <w:fldChar w:fldCharType="separate"/>
        </w:r>
        <w:r w:rsidR="00232638">
          <w:rPr>
            <w:noProof/>
            <w:webHidden/>
          </w:rPr>
          <w:t>29</w:t>
        </w:r>
        <w:r w:rsidR="00232638">
          <w:rPr>
            <w:noProof/>
            <w:webHidden/>
          </w:rPr>
          <w:fldChar w:fldCharType="end"/>
        </w:r>
      </w:hyperlink>
    </w:p>
    <w:p w14:paraId="4E42F4FD" w14:textId="67341F09" w:rsidR="00232638" w:rsidRDefault="0013686E">
      <w:pPr>
        <w:pStyle w:val="TOC2"/>
        <w:tabs>
          <w:tab w:val="left" w:pos="600"/>
          <w:tab w:val="right" w:leader="dot" w:pos="9345"/>
        </w:tabs>
        <w:rPr>
          <w:rFonts w:asciiTheme="minorHAnsi" w:eastAsiaTheme="minorEastAsia" w:hAnsiTheme="minorHAnsi"/>
          <w:noProof/>
          <w:color w:val="auto"/>
          <w:sz w:val="22"/>
          <w:lang w:val="en-US"/>
        </w:rPr>
      </w:pPr>
      <w:hyperlink w:anchor="_Toc85450805" w:history="1">
        <w:r w:rsidR="00232638" w:rsidRPr="00041439">
          <w:rPr>
            <w:rStyle w:val="Hyperlink"/>
            <w:noProof/>
          </w:rPr>
          <w:t>b.</w:t>
        </w:r>
        <w:r w:rsidR="00232638">
          <w:rPr>
            <w:rFonts w:asciiTheme="minorHAnsi" w:eastAsiaTheme="minorEastAsia" w:hAnsiTheme="minorHAnsi"/>
            <w:noProof/>
            <w:color w:val="auto"/>
            <w:sz w:val="22"/>
            <w:lang w:val="en-US"/>
          </w:rPr>
          <w:tab/>
        </w:r>
        <w:r w:rsidR="00232638" w:rsidRPr="00041439">
          <w:rPr>
            <w:rStyle w:val="Hyperlink"/>
            <w:noProof/>
          </w:rPr>
          <w:t>KYC modul u šalterskoj aplikaciji</w:t>
        </w:r>
        <w:r w:rsidR="00232638">
          <w:rPr>
            <w:noProof/>
            <w:webHidden/>
          </w:rPr>
          <w:tab/>
        </w:r>
        <w:r w:rsidR="00232638">
          <w:rPr>
            <w:noProof/>
            <w:webHidden/>
          </w:rPr>
          <w:fldChar w:fldCharType="begin"/>
        </w:r>
        <w:r w:rsidR="00232638">
          <w:rPr>
            <w:noProof/>
            <w:webHidden/>
          </w:rPr>
          <w:instrText xml:space="preserve"> PAGEREF _Toc85450805 \h </w:instrText>
        </w:r>
        <w:r w:rsidR="00232638">
          <w:rPr>
            <w:noProof/>
            <w:webHidden/>
          </w:rPr>
        </w:r>
        <w:r w:rsidR="00232638">
          <w:rPr>
            <w:noProof/>
            <w:webHidden/>
          </w:rPr>
          <w:fldChar w:fldCharType="separate"/>
        </w:r>
        <w:r w:rsidR="00232638">
          <w:rPr>
            <w:noProof/>
            <w:webHidden/>
          </w:rPr>
          <w:t>29</w:t>
        </w:r>
        <w:r w:rsidR="00232638">
          <w:rPr>
            <w:noProof/>
            <w:webHidden/>
          </w:rPr>
          <w:fldChar w:fldCharType="end"/>
        </w:r>
      </w:hyperlink>
    </w:p>
    <w:p w14:paraId="79BD6CEB" w14:textId="059B8BA2" w:rsidR="00232638" w:rsidRDefault="0013686E">
      <w:pPr>
        <w:pStyle w:val="TOC2"/>
        <w:tabs>
          <w:tab w:val="left" w:pos="600"/>
          <w:tab w:val="right" w:leader="dot" w:pos="9345"/>
        </w:tabs>
        <w:rPr>
          <w:rFonts w:asciiTheme="minorHAnsi" w:eastAsiaTheme="minorEastAsia" w:hAnsiTheme="minorHAnsi"/>
          <w:noProof/>
          <w:color w:val="auto"/>
          <w:sz w:val="22"/>
          <w:lang w:val="en-US"/>
        </w:rPr>
      </w:pPr>
      <w:hyperlink w:anchor="_Toc85450806" w:history="1">
        <w:r w:rsidR="00232638" w:rsidRPr="00041439">
          <w:rPr>
            <w:rStyle w:val="Hyperlink"/>
            <w:noProof/>
          </w:rPr>
          <w:t>c.</w:t>
        </w:r>
        <w:r w:rsidR="00232638">
          <w:rPr>
            <w:rFonts w:asciiTheme="minorHAnsi" w:eastAsiaTheme="minorEastAsia" w:hAnsiTheme="minorHAnsi"/>
            <w:noProof/>
            <w:color w:val="auto"/>
            <w:sz w:val="22"/>
            <w:lang w:val="en-US"/>
          </w:rPr>
          <w:tab/>
        </w:r>
        <w:r w:rsidR="00232638" w:rsidRPr="00041439">
          <w:rPr>
            <w:rStyle w:val="Hyperlink"/>
            <w:noProof/>
          </w:rPr>
          <w:t>KYC modul u WU Commanderu</w:t>
        </w:r>
        <w:r w:rsidR="00232638">
          <w:rPr>
            <w:noProof/>
            <w:webHidden/>
          </w:rPr>
          <w:tab/>
        </w:r>
        <w:r w:rsidR="00232638">
          <w:rPr>
            <w:noProof/>
            <w:webHidden/>
          </w:rPr>
          <w:fldChar w:fldCharType="begin"/>
        </w:r>
        <w:r w:rsidR="00232638">
          <w:rPr>
            <w:noProof/>
            <w:webHidden/>
          </w:rPr>
          <w:instrText xml:space="preserve"> PAGEREF _Toc85450806 \h </w:instrText>
        </w:r>
        <w:r w:rsidR="00232638">
          <w:rPr>
            <w:noProof/>
            <w:webHidden/>
          </w:rPr>
        </w:r>
        <w:r w:rsidR="00232638">
          <w:rPr>
            <w:noProof/>
            <w:webHidden/>
          </w:rPr>
          <w:fldChar w:fldCharType="separate"/>
        </w:r>
        <w:r w:rsidR="00232638">
          <w:rPr>
            <w:noProof/>
            <w:webHidden/>
          </w:rPr>
          <w:t>30</w:t>
        </w:r>
        <w:r w:rsidR="00232638">
          <w:rPr>
            <w:noProof/>
            <w:webHidden/>
          </w:rPr>
          <w:fldChar w:fldCharType="end"/>
        </w:r>
      </w:hyperlink>
    </w:p>
    <w:p w14:paraId="7308597F" w14:textId="2665685A" w:rsidR="00232638" w:rsidRDefault="0013686E">
      <w:pPr>
        <w:pStyle w:val="TOC2"/>
        <w:tabs>
          <w:tab w:val="left" w:pos="600"/>
          <w:tab w:val="right" w:leader="dot" w:pos="9345"/>
        </w:tabs>
        <w:rPr>
          <w:rFonts w:asciiTheme="minorHAnsi" w:eastAsiaTheme="minorEastAsia" w:hAnsiTheme="minorHAnsi"/>
          <w:noProof/>
          <w:color w:val="auto"/>
          <w:sz w:val="22"/>
          <w:lang w:val="en-US"/>
        </w:rPr>
      </w:pPr>
      <w:hyperlink w:anchor="_Toc85450807" w:history="1">
        <w:r w:rsidR="00232638" w:rsidRPr="00041439">
          <w:rPr>
            <w:rStyle w:val="Hyperlink"/>
            <w:noProof/>
          </w:rPr>
          <w:t>d.</w:t>
        </w:r>
        <w:r w:rsidR="00232638">
          <w:rPr>
            <w:rFonts w:asciiTheme="minorHAnsi" w:eastAsiaTheme="minorEastAsia" w:hAnsiTheme="minorHAnsi"/>
            <w:noProof/>
            <w:color w:val="auto"/>
            <w:sz w:val="22"/>
            <w:lang w:val="en-US"/>
          </w:rPr>
          <w:tab/>
        </w:r>
        <w:r w:rsidR="00232638" w:rsidRPr="00041439">
          <w:rPr>
            <w:rStyle w:val="Hyperlink"/>
            <w:noProof/>
          </w:rPr>
          <w:t>Amerigo – administratorska platforma Western Uniona</w:t>
        </w:r>
        <w:r w:rsidR="00232638">
          <w:rPr>
            <w:noProof/>
            <w:webHidden/>
          </w:rPr>
          <w:tab/>
        </w:r>
        <w:r w:rsidR="00232638">
          <w:rPr>
            <w:noProof/>
            <w:webHidden/>
          </w:rPr>
          <w:fldChar w:fldCharType="begin"/>
        </w:r>
        <w:r w:rsidR="00232638">
          <w:rPr>
            <w:noProof/>
            <w:webHidden/>
          </w:rPr>
          <w:instrText xml:space="preserve"> PAGEREF _Toc85450807 \h </w:instrText>
        </w:r>
        <w:r w:rsidR="00232638">
          <w:rPr>
            <w:noProof/>
            <w:webHidden/>
          </w:rPr>
        </w:r>
        <w:r w:rsidR="00232638">
          <w:rPr>
            <w:noProof/>
            <w:webHidden/>
          </w:rPr>
          <w:fldChar w:fldCharType="separate"/>
        </w:r>
        <w:r w:rsidR="00232638">
          <w:rPr>
            <w:noProof/>
            <w:webHidden/>
          </w:rPr>
          <w:t>31</w:t>
        </w:r>
        <w:r w:rsidR="00232638">
          <w:rPr>
            <w:noProof/>
            <w:webHidden/>
          </w:rPr>
          <w:fldChar w:fldCharType="end"/>
        </w:r>
      </w:hyperlink>
    </w:p>
    <w:p w14:paraId="225E4D28" w14:textId="5D8082BA" w:rsidR="00232638" w:rsidRDefault="0013686E">
      <w:pPr>
        <w:pStyle w:val="TOC2"/>
        <w:tabs>
          <w:tab w:val="left" w:pos="600"/>
          <w:tab w:val="right" w:leader="dot" w:pos="9345"/>
        </w:tabs>
        <w:rPr>
          <w:rFonts w:asciiTheme="minorHAnsi" w:eastAsiaTheme="minorEastAsia" w:hAnsiTheme="minorHAnsi"/>
          <w:noProof/>
          <w:color w:val="auto"/>
          <w:sz w:val="22"/>
          <w:lang w:val="en-US"/>
        </w:rPr>
      </w:pPr>
      <w:hyperlink w:anchor="_Toc85450808" w:history="1">
        <w:r w:rsidR="00232638" w:rsidRPr="00041439">
          <w:rPr>
            <w:rStyle w:val="Hyperlink"/>
            <w:noProof/>
          </w:rPr>
          <w:t>e.</w:t>
        </w:r>
        <w:r w:rsidR="00232638">
          <w:rPr>
            <w:rFonts w:asciiTheme="minorHAnsi" w:eastAsiaTheme="minorEastAsia" w:hAnsiTheme="minorHAnsi"/>
            <w:noProof/>
            <w:color w:val="auto"/>
            <w:sz w:val="22"/>
            <w:lang w:val="en-US"/>
          </w:rPr>
          <w:tab/>
        </w:r>
        <w:r w:rsidR="00232638" w:rsidRPr="00041439">
          <w:rPr>
            <w:rStyle w:val="Hyperlink"/>
            <w:noProof/>
          </w:rPr>
          <w:t>Procesor plaćanja – Net pay</w:t>
        </w:r>
        <w:r w:rsidR="00232638">
          <w:rPr>
            <w:noProof/>
            <w:webHidden/>
          </w:rPr>
          <w:tab/>
        </w:r>
        <w:r w:rsidR="00232638">
          <w:rPr>
            <w:noProof/>
            <w:webHidden/>
          </w:rPr>
          <w:fldChar w:fldCharType="begin"/>
        </w:r>
        <w:r w:rsidR="00232638">
          <w:rPr>
            <w:noProof/>
            <w:webHidden/>
          </w:rPr>
          <w:instrText xml:space="preserve"> PAGEREF _Toc85450808 \h </w:instrText>
        </w:r>
        <w:r w:rsidR="00232638">
          <w:rPr>
            <w:noProof/>
            <w:webHidden/>
          </w:rPr>
        </w:r>
        <w:r w:rsidR="00232638">
          <w:rPr>
            <w:noProof/>
            <w:webHidden/>
          </w:rPr>
          <w:fldChar w:fldCharType="separate"/>
        </w:r>
        <w:r w:rsidR="00232638">
          <w:rPr>
            <w:noProof/>
            <w:webHidden/>
          </w:rPr>
          <w:t>33</w:t>
        </w:r>
        <w:r w:rsidR="00232638">
          <w:rPr>
            <w:noProof/>
            <w:webHidden/>
          </w:rPr>
          <w:fldChar w:fldCharType="end"/>
        </w:r>
      </w:hyperlink>
    </w:p>
    <w:p w14:paraId="16C2C04A" w14:textId="5B91873B" w:rsidR="00232638" w:rsidRDefault="0013686E">
      <w:pPr>
        <w:pStyle w:val="TOC2"/>
        <w:tabs>
          <w:tab w:val="left" w:pos="600"/>
          <w:tab w:val="right" w:leader="dot" w:pos="9345"/>
        </w:tabs>
        <w:rPr>
          <w:rFonts w:asciiTheme="minorHAnsi" w:eastAsiaTheme="minorEastAsia" w:hAnsiTheme="minorHAnsi"/>
          <w:noProof/>
          <w:color w:val="auto"/>
          <w:sz w:val="22"/>
          <w:lang w:val="en-US"/>
        </w:rPr>
      </w:pPr>
      <w:hyperlink w:anchor="_Toc85450809" w:history="1">
        <w:r w:rsidR="00232638" w:rsidRPr="00041439">
          <w:rPr>
            <w:rStyle w:val="Hyperlink"/>
            <w:noProof/>
          </w:rPr>
          <w:t>f.</w:t>
        </w:r>
        <w:r w:rsidR="00232638">
          <w:rPr>
            <w:rFonts w:asciiTheme="minorHAnsi" w:eastAsiaTheme="minorEastAsia" w:hAnsiTheme="minorHAnsi"/>
            <w:noProof/>
            <w:color w:val="auto"/>
            <w:sz w:val="22"/>
            <w:lang w:val="en-US"/>
          </w:rPr>
          <w:tab/>
        </w:r>
        <w:r w:rsidR="00232638" w:rsidRPr="00041439">
          <w:rPr>
            <w:rStyle w:val="Hyperlink"/>
            <w:noProof/>
          </w:rPr>
          <w:t>Administratorska platforma banke Intese - Nestpay Merchant Center</w:t>
        </w:r>
        <w:r w:rsidR="00232638">
          <w:rPr>
            <w:noProof/>
            <w:webHidden/>
          </w:rPr>
          <w:tab/>
        </w:r>
        <w:r w:rsidR="00232638">
          <w:rPr>
            <w:noProof/>
            <w:webHidden/>
          </w:rPr>
          <w:fldChar w:fldCharType="begin"/>
        </w:r>
        <w:r w:rsidR="00232638">
          <w:rPr>
            <w:noProof/>
            <w:webHidden/>
          </w:rPr>
          <w:instrText xml:space="preserve"> PAGEREF _Toc85450809 \h </w:instrText>
        </w:r>
        <w:r w:rsidR="00232638">
          <w:rPr>
            <w:noProof/>
            <w:webHidden/>
          </w:rPr>
        </w:r>
        <w:r w:rsidR="00232638">
          <w:rPr>
            <w:noProof/>
            <w:webHidden/>
          </w:rPr>
          <w:fldChar w:fldCharType="separate"/>
        </w:r>
        <w:r w:rsidR="00232638">
          <w:rPr>
            <w:noProof/>
            <w:webHidden/>
          </w:rPr>
          <w:t>35</w:t>
        </w:r>
        <w:r w:rsidR="00232638">
          <w:rPr>
            <w:noProof/>
            <w:webHidden/>
          </w:rPr>
          <w:fldChar w:fldCharType="end"/>
        </w:r>
      </w:hyperlink>
    </w:p>
    <w:p w14:paraId="485798AB" w14:textId="3116681E" w:rsidR="00232638" w:rsidRDefault="0013686E">
      <w:pPr>
        <w:pStyle w:val="TOC1"/>
        <w:tabs>
          <w:tab w:val="left" w:pos="600"/>
          <w:tab w:val="right" w:leader="dot" w:pos="9345"/>
        </w:tabs>
        <w:rPr>
          <w:rFonts w:asciiTheme="minorHAnsi" w:eastAsiaTheme="minorEastAsia" w:hAnsiTheme="minorHAnsi"/>
          <w:b w:val="0"/>
          <w:bCs w:val="0"/>
          <w:color w:val="auto"/>
          <w:szCs w:val="22"/>
          <w:lang w:val="en-US"/>
        </w:rPr>
      </w:pPr>
      <w:hyperlink w:anchor="_Toc85450810" w:history="1">
        <w:r w:rsidR="00232638" w:rsidRPr="00041439">
          <w:rPr>
            <w:rStyle w:val="Hyperlink"/>
          </w:rPr>
          <w:t>9.</w:t>
        </w:r>
        <w:r w:rsidR="00232638">
          <w:rPr>
            <w:rFonts w:asciiTheme="minorHAnsi" w:eastAsiaTheme="minorEastAsia" w:hAnsiTheme="minorHAnsi"/>
            <w:b w:val="0"/>
            <w:bCs w:val="0"/>
            <w:color w:val="auto"/>
            <w:szCs w:val="22"/>
            <w:lang w:val="en-US"/>
          </w:rPr>
          <w:tab/>
        </w:r>
        <w:r w:rsidR="00232638" w:rsidRPr="00041439">
          <w:rPr>
            <w:rStyle w:val="Hyperlink"/>
          </w:rPr>
          <w:t>Rešavanje spornih situacija / pitanja i odgovori</w:t>
        </w:r>
        <w:r w:rsidR="00232638">
          <w:rPr>
            <w:webHidden/>
          </w:rPr>
          <w:tab/>
        </w:r>
        <w:r w:rsidR="00232638">
          <w:rPr>
            <w:webHidden/>
          </w:rPr>
          <w:fldChar w:fldCharType="begin"/>
        </w:r>
        <w:r w:rsidR="00232638">
          <w:rPr>
            <w:webHidden/>
          </w:rPr>
          <w:instrText xml:space="preserve"> PAGEREF _Toc85450810 \h </w:instrText>
        </w:r>
        <w:r w:rsidR="00232638">
          <w:rPr>
            <w:webHidden/>
          </w:rPr>
        </w:r>
        <w:r w:rsidR="00232638">
          <w:rPr>
            <w:webHidden/>
          </w:rPr>
          <w:fldChar w:fldCharType="separate"/>
        </w:r>
        <w:r w:rsidR="00232638">
          <w:rPr>
            <w:webHidden/>
          </w:rPr>
          <w:t>36</w:t>
        </w:r>
        <w:r w:rsidR="00232638">
          <w:rPr>
            <w:webHidden/>
          </w:rPr>
          <w:fldChar w:fldCharType="end"/>
        </w:r>
      </w:hyperlink>
    </w:p>
    <w:p w14:paraId="6388C464" w14:textId="5937EE1F" w:rsidR="00232638" w:rsidRDefault="0013686E">
      <w:pPr>
        <w:pStyle w:val="TOC1"/>
        <w:tabs>
          <w:tab w:val="left" w:pos="600"/>
          <w:tab w:val="right" w:leader="dot" w:pos="9345"/>
        </w:tabs>
        <w:rPr>
          <w:rFonts w:asciiTheme="minorHAnsi" w:eastAsiaTheme="minorEastAsia" w:hAnsiTheme="minorHAnsi"/>
          <w:b w:val="0"/>
          <w:bCs w:val="0"/>
          <w:color w:val="auto"/>
          <w:szCs w:val="22"/>
          <w:lang w:val="en-US"/>
        </w:rPr>
      </w:pPr>
      <w:hyperlink w:anchor="_Toc85450811" w:history="1">
        <w:r w:rsidR="00232638" w:rsidRPr="00041439">
          <w:rPr>
            <w:rStyle w:val="Hyperlink"/>
          </w:rPr>
          <w:t>10.</w:t>
        </w:r>
        <w:r w:rsidR="00232638">
          <w:rPr>
            <w:rFonts w:asciiTheme="minorHAnsi" w:eastAsiaTheme="minorEastAsia" w:hAnsiTheme="minorHAnsi"/>
            <w:b w:val="0"/>
            <w:bCs w:val="0"/>
            <w:color w:val="auto"/>
            <w:szCs w:val="22"/>
            <w:lang w:val="en-US"/>
          </w:rPr>
          <w:tab/>
        </w:r>
        <w:r w:rsidR="00232638" w:rsidRPr="00041439">
          <w:rPr>
            <w:rStyle w:val="Hyperlink"/>
          </w:rPr>
          <w:t>Završne odredbe</w:t>
        </w:r>
        <w:r w:rsidR="00232638">
          <w:rPr>
            <w:webHidden/>
          </w:rPr>
          <w:tab/>
        </w:r>
        <w:r w:rsidR="00232638">
          <w:rPr>
            <w:webHidden/>
          </w:rPr>
          <w:fldChar w:fldCharType="begin"/>
        </w:r>
        <w:r w:rsidR="00232638">
          <w:rPr>
            <w:webHidden/>
          </w:rPr>
          <w:instrText xml:space="preserve"> PAGEREF _Toc85450811 \h </w:instrText>
        </w:r>
        <w:r w:rsidR="00232638">
          <w:rPr>
            <w:webHidden/>
          </w:rPr>
        </w:r>
        <w:r w:rsidR="00232638">
          <w:rPr>
            <w:webHidden/>
          </w:rPr>
          <w:fldChar w:fldCharType="separate"/>
        </w:r>
        <w:r w:rsidR="00232638">
          <w:rPr>
            <w:webHidden/>
          </w:rPr>
          <w:t>37</w:t>
        </w:r>
        <w:r w:rsidR="00232638">
          <w:rPr>
            <w:webHidden/>
          </w:rPr>
          <w:fldChar w:fldCharType="end"/>
        </w:r>
      </w:hyperlink>
    </w:p>
    <w:p w14:paraId="471ABF1E" w14:textId="10E31C3A" w:rsidR="00B51A35" w:rsidRDefault="001F0A62" w:rsidP="001F0A62">
      <w:pPr>
        <w:rPr>
          <w:b/>
          <w:bCs/>
          <w:noProof/>
          <w:color w:val="0070C0"/>
        </w:rPr>
      </w:pPr>
      <w:r w:rsidRPr="002A5FE7">
        <w:rPr>
          <w:b/>
          <w:bCs/>
          <w:noProof/>
          <w:color w:val="002060"/>
        </w:rPr>
        <w:fldChar w:fldCharType="end"/>
      </w:r>
    </w:p>
    <w:p w14:paraId="09DAD68B" w14:textId="4781D0E5" w:rsidR="00136887" w:rsidRDefault="00136887" w:rsidP="001F0A62">
      <w:pPr>
        <w:rPr>
          <w:b/>
          <w:bCs/>
          <w:noProof/>
          <w:color w:val="0070C0"/>
        </w:rPr>
      </w:pPr>
    </w:p>
    <w:p w14:paraId="5A37C8BE" w14:textId="068777DE" w:rsidR="00136887" w:rsidRDefault="00136887" w:rsidP="001F0A62">
      <w:pPr>
        <w:rPr>
          <w:b/>
          <w:bCs/>
          <w:noProof/>
          <w:color w:val="0070C0"/>
        </w:rPr>
      </w:pPr>
    </w:p>
    <w:p w14:paraId="160E2CC2" w14:textId="676E99FD" w:rsidR="00136887" w:rsidRDefault="00136887" w:rsidP="001F0A62">
      <w:pPr>
        <w:rPr>
          <w:b/>
          <w:bCs/>
          <w:noProof/>
          <w:color w:val="0070C0"/>
        </w:rPr>
      </w:pPr>
    </w:p>
    <w:p w14:paraId="19166976" w14:textId="4EACD491" w:rsidR="00136887" w:rsidRDefault="00136887" w:rsidP="001F0A62">
      <w:pPr>
        <w:rPr>
          <w:b/>
          <w:bCs/>
          <w:noProof/>
          <w:color w:val="0070C0"/>
        </w:rPr>
      </w:pPr>
    </w:p>
    <w:p w14:paraId="57639EBC" w14:textId="50D05702" w:rsidR="00136887" w:rsidRDefault="00136887" w:rsidP="001F0A62">
      <w:pPr>
        <w:rPr>
          <w:b/>
          <w:bCs/>
          <w:noProof/>
          <w:color w:val="0070C0"/>
        </w:rPr>
      </w:pPr>
    </w:p>
    <w:p w14:paraId="63A6C217" w14:textId="7D417CD9" w:rsidR="00136887" w:rsidRDefault="00136887" w:rsidP="001F0A62">
      <w:pPr>
        <w:rPr>
          <w:b/>
          <w:bCs/>
          <w:noProof/>
          <w:color w:val="0070C0"/>
        </w:rPr>
      </w:pPr>
    </w:p>
    <w:p w14:paraId="545F90BC" w14:textId="7CDA4201" w:rsidR="00136887" w:rsidRDefault="00136887" w:rsidP="001F0A62">
      <w:pPr>
        <w:rPr>
          <w:b/>
          <w:bCs/>
          <w:noProof/>
          <w:color w:val="0070C0"/>
        </w:rPr>
      </w:pPr>
    </w:p>
    <w:p w14:paraId="5C230883" w14:textId="71AD691F" w:rsidR="00136887" w:rsidRDefault="00136887" w:rsidP="001F0A62">
      <w:pPr>
        <w:rPr>
          <w:b/>
          <w:bCs/>
          <w:noProof/>
          <w:color w:val="0070C0"/>
        </w:rPr>
      </w:pPr>
    </w:p>
    <w:p w14:paraId="24A6CF1D" w14:textId="0A72FE64" w:rsidR="00136887" w:rsidRDefault="00136887" w:rsidP="001F0A62">
      <w:pPr>
        <w:rPr>
          <w:b/>
          <w:bCs/>
          <w:noProof/>
          <w:color w:val="0070C0"/>
        </w:rPr>
      </w:pPr>
    </w:p>
    <w:p w14:paraId="7895F3ED" w14:textId="477D036D" w:rsidR="00136887" w:rsidRDefault="00136887" w:rsidP="001F0A62">
      <w:pPr>
        <w:rPr>
          <w:b/>
          <w:bCs/>
          <w:noProof/>
          <w:color w:val="0070C0"/>
        </w:rPr>
      </w:pPr>
    </w:p>
    <w:p w14:paraId="21F93F8C" w14:textId="451E3709" w:rsidR="00136887" w:rsidRDefault="00136887" w:rsidP="001F0A62">
      <w:pPr>
        <w:rPr>
          <w:b/>
          <w:bCs/>
          <w:noProof/>
          <w:color w:val="0070C0"/>
        </w:rPr>
      </w:pPr>
    </w:p>
    <w:p w14:paraId="33323E5E" w14:textId="26F1FE26" w:rsidR="00136887" w:rsidRDefault="00136887" w:rsidP="001F0A62">
      <w:pPr>
        <w:rPr>
          <w:b/>
          <w:bCs/>
          <w:noProof/>
          <w:color w:val="0070C0"/>
        </w:rPr>
      </w:pPr>
    </w:p>
    <w:p w14:paraId="2CAFC6A2" w14:textId="52CAAC45" w:rsidR="00136887" w:rsidRDefault="00136887" w:rsidP="001F0A62">
      <w:pPr>
        <w:rPr>
          <w:b/>
          <w:bCs/>
          <w:noProof/>
          <w:color w:val="0070C0"/>
        </w:rPr>
      </w:pPr>
    </w:p>
    <w:p w14:paraId="443FB539" w14:textId="770A4DB9" w:rsidR="00136887" w:rsidRDefault="00136887" w:rsidP="001F0A62">
      <w:pPr>
        <w:rPr>
          <w:b/>
          <w:bCs/>
          <w:noProof/>
          <w:color w:val="0070C0"/>
        </w:rPr>
      </w:pPr>
    </w:p>
    <w:p w14:paraId="6154A7EB" w14:textId="07BACA00" w:rsidR="007B34E9" w:rsidRDefault="007B34E9" w:rsidP="001F0A62">
      <w:pPr>
        <w:rPr>
          <w:b/>
          <w:bCs/>
          <w:noProof/>
          <w:color w:val="0070C0"/>
        </w:rPr>
      </w:pPr>
    </w:p>
    <w:p w14:paraId="23E41D7F" w14:textId="014C4D29" w:rsidR="007B34E9" w:rsidRDefault="007B34E9" w:rsidP="001F0A62">
      <w:pPr>
        <w:rPr>
          <w:b/>
          <w:bCs/>
          <w:noProof/>
          <w:color w:val="0070C0"/>
        </w:rPr>
      </w:pPr>
    </w:p>
    <w:p w14:paraId="6738BDF6" w14:textId="06DC7CAF" w:rsidR="007B34E9" w:rsidRDefault="007B34E9" w:rsidP="001F0A62">
      <w:pPr>
        <w:rPr>
          <w:b/>
          <w:bCs/>
          <w:noProof/>
          <w:color w:val="0070C0"/>
        </w:rPr>
      </w:pPr>
    </w:p>
    <w:p w14:paraId="53A7FD3F" w14:textId="6EAB3226" w:rsidR="007B34E9" w:rsidRDefault="007B34E9" w:rsidP="001F0A62">
      <w:pPr>
        <w:rPr>
          <w:b/>
          <w:bCs/>
          <w:noProof/>
          <w:color w:val="0070C0"/>
        </w:rPr>
      </w:pPr>
    </w:p>
    <w:p w14:paraId="38AFDAF5" w14:textId="4D6FCC49" w:rsidR="007B34E9" w:rsidRDefault="007B34E9" w:rsidP="001F0A62">
      <w:pPr>
        <w:rPr>
          <w:b/>
          <w:bCs/>
          <w:noProof/>
          <w:color w:val="0070C0"/>
        </w:rPr>
      </w:pPr>
    </w:p>
    <w:p w14:paraId="54FCD9D8" w14:textId="033E1EB2" w:rsidR="007B34E9" w:rsidRDefault="007B34E9" w:rsidP="001F0A62">
      <w:pPr>
        <w:rPr>
          <w:b/>
          <w:bCs/>
          <w:noProof/>
          <w:color w:val="0070C0"/>
        </w:rPr>
      </w:pPr>
    </w:p>
    <w:p w14:paraId="012C435F" w14:textId="1A21498A" w:rsidR="007B34E9" w:rsidRDefault="007B34E9" w:rsidP="001F0A62">
      <w:pPr>
        <w:rPr>
          <w:b/>
          <w:bCs/>
          <w:noProof/>
          <w:color w:val="0070C0"/>
        </w:rPr>
      </w:pPr>
    </w:p>
    <w:p w14:paraId="0A0EFC30" w14:textId="77777777" w:rsidR="007B34E9" w:rsidRDefault="007B34E9" w:rsidP="001F0A62">
      <w:pPr>
        <w:rPr>
          <w:b/>
          <w:bCs/>
          <w:noProof/>
          <w:color w:val="0070C0"/>
        </w:rPr>
      </w:pPr>
    </w:p>
    <w:p w14:paraId="279F3210" w14:textId="4150EEE7" w:rsidR="00136887" w:rsidRDefault="00136887" w:rsidP="001F0A62">
      <w:pPr>
        <w:rPr>
          <w:b/>
          <w:bCs/>
          <w:noProof/>
          <w:color w:val="0070C0"/>
        </w:rPr>
      </w:pPr>
    </w:p>
    <w:p w14:paraId="58E9E5E3" w14:textId="77777777" w:rsidR="00136887" w:rsidRPr="00B51A35" w:rsidRDefault="00136887" w:rsidP="001F0A62">
      <w:pPr>
        <w:rPr>
          <w:b/>
          <w:bCs/>
          <w:noProof/>
          <w:color w:val="0070C0"/>
        </w:rPr>
      </w:pPr>
    </w:p>
    <w:p w14:paraId="28797696" w14:textId="5D98B9F8" w:rsidR="001F0A62" w:rsidRPr="006A69BB" w:rsidRDefault="001F0A62" w:rsidP="001F0A62">
      <w:pPr>
        <w:pStyle w:val="Heading1"/>
        <w:numPr>
          <w:ilvl w:val="0"/>
          <w:numId w:val="7"/>
        </w:numPr>
        <w:ind w:left="720" w:hanging="720"/>
        <w:rPr>
          <w:color w:val="1F3864"/>
          <w:sz w:val="24"/>
          <w:szCs w:val="24"/>
        </w:rPr>
      </w:pPr>
      <w:bookmarkStart w:id="3" w:name="_Toc31289036"/>
      <w:bookmarkStart w:id="4" w:name="_Toc85450772"/>
      <w:r w:rsidRPr="006A69BB">
        <w:rPr>
          <w:color w:val="1F3864"/>
          <w:sz w:val="24"/>
          <w:szCs w:val="24"/>
        </w:rPr>
        <w:lastRenderedPageBreak/>
        <w:t>UVOD</w:t>
      </w:r>
      <w:bookmarkEnd w:id="3"/>
      <w:bookmarkEnd w:id="4"/>
    </w:p>
    <w:p w14:paraId="56C72478" w14:textId="77777777" w:rsidR="001F0A62" w:rsidRPr="00B3574A" w:rsidRDefault="001F0A62" w:rsidP="00832102">
      <w:pPr>
        <w:jc w:val="both"/>
        <w:rPr>
          <w:color w:val="1F3864"/>
        </w:rPr>
      </w:pPr>
      <w:r w:rsidRPr="00B3574A">
        <w:rPr>
          <w:color w:val="1F3864"/>
        </w:rPr>
        <w:t xml:space="preserve">Cilj </w:t>
      </w:r>
      <w:r>
        <w:rPr>
          <w:color w:val="1F3864"/>
        </w:rPr>
        <w:t>Uputstva</w:t>
      </w:r>
      <w:r w:rsidRPr="00B3574A">
        <w:rPr>
          <w:color w:val="1F3864"/>
        </w:rPr>
        <w:t xml:space="preserve"> je osposobljavanje zaposlenih u Instituciji za obavljanje dnevnih obaveza i zaduženja koja uključuju pružanje pomoći i informacija korisnicima usluga Institucije ili pružanje informacija i pomoći zastupnicima, </w:t>
      </w:r>
      <w:r>
        <w:rPr>
          <w:color w:val="1F3864"/>
        </w:rPr>
        <w:t xml:space="preserve">vezanih za Western Union online novčane doznake, </w:t>
      </w:r>
      <w:r w:rsidRPr="00B3574A">
        <w:rPr>
          <w:color w:val="1F3864"/>
        </w:rPr>
        <w:t>na način da pružene informacije budu tačne i relevantne.</w:t>
      </w:r>
    </w:p>
    <w:p w14:paraId="30CEF07A" w14:textId="2DD9AEA6" w:rsidR="001F0A62" w:rsidRPr="00B3574A" w:rsidRDefault="000E3C33" w:rsidP="001F0A62">
      <w:pPr>
        <w:pStyle w:val="Heading2"/>
        <w:numPr>
          <w:ilvl w:val="1"/>
          <w:numId w:val="7"/>
        </w:numPr>
        <w:ind w:left="284" w:hanging="284"/>
        <w:rPr>
          <w:color w:val="1F3864"/>
        </w:rPr>
      </w:pPr>
      <w:bookmarkStart w:id="5" w:name="_Toc31289037"/>
      <w:bookmarkStart w:id="6" w:name="_Toc85450773"/>
      <w:r>
        <w:rPr>
          <w:color w:val="1F3864"/>
        </w:rPr>
        <w:t xml:space="preserve"> </w:t>
      </w:r>
      <w:r w:rsidR="001F0A62" w:rsidRPr="00B3574A">
        <w:rPr>
          <w:color w:val="1F3864"/>
        </w:rPr>
        <w:t>Svrha</w:t>
      </w:r>
      <w:bookmarkEnd w:id="5"/>
      <w:bookmarkEnd w:id="6"/>
      <w:r w:rsidR="001F0A62" w:rsidRPr="00B3574A">
        <w:rPr>
          <w:color w:val="1F3864"/>
        </w:rPr>
        <w:t xml:space="preserve"> </w:t>
      </w:r>
    </w:p>
    <w:p w14:paraId="0DEC4CD8" w14:textId="77777777" w:rsidR="001F0A62" w:rsidRPr="00B3574A" w:rsidRDefault="001F0A62" w:rsidP="001F0A62">
      <w:pPr>
        <w:rPr>
          <w:color w:val="1F3864"/>
        </w:rPr>
      </w:pPr>
      <w:r>
        <w:rPr>
          <w:color w:val="1F3864"/>
        </w:rPr>
        <w:t>Uputstvom</w:t>
      </w:r>
      <w:r w:rsidRPr="00B3574A">
        <w:rPr>
          <w:color w:val="1F3864"/>
        </w:rPr>
        <w:t xml:space="preserve"> se:</w:t>
      </w:r>
    </w:p>
    <w:p w14:paraId="3D4CA9C0" w14:textId="77777777" w:rsidR="001F0A62" w:rsidRPr="00B3574A" w:rsidRDefault="001F0A62" w:rsidP="001F0A62">
      <w:pPr>
        <w:numPr>
          <w:ilvl w:val="0"/>
          <w:numId w:val="31"/>
        </w:numPr>
        <w:spacing w:before="0"/>
        <w:jc w:val="both"/>
        <w:rPr>
          <w:color w:val="1F3864"/>
        </w:rPr>
      </w:pPr>
      <w:r w:rsidRPr="00B3574A">
        <w:rPr>
          <w:color w:val="1F3864"/>
        </w:rPr>
        <w:t xml:space="preserve">Opisuju procesi vezani za </w:t>
      </w:r>
      <w:r>
        <w:rPr>
          <w:color w:val="1F3864"/>
        </w:rPr>
        <w:t xml:space="preserve">pružanje usluge Western Union online novčane doznake od kreiranja </w:t>
      </w:r>
      <w:r w:rsidRPr="00B3574A">
        <w:rPr>
          <w:color w:val="1F3864"/>
        </w:rPr>
        <w:t>Korisničk</w:t>
      </w:r>
      <w:r>
        <w:rPr>
          <w:color w:val="1F3864"/>
        </w:rPr>
        <w:t>og</w:t>
      </w:r>
      <w:r w:rsidRPr="00B3574A">
        <w:rPr>
          <w:color w:val="1F3864"/>
        </w:rPr>
        <w:t xml:space="preserve"> nalog</w:t>
      </w:r>
      <w:r>
        <w:rPr>
          <w:color w:val="1F3864"/>
        </w:rPr>
        <w:t>a</w:t>
      </w:r>
      <w:r w:rsidRPr="00B3574A">
        <w:rPr>
          <w:color w:val="1F3864"/>
        </w:rPr>
        <w:t>,</w:t>
      </w:r>
      <w:r>
        <w:rPr>
          <w:color w:val="1F3864"/>
        </w:rPr>
        <w:t xml:space="preserve"> potvrde identiteta,</w:t>
      </w:r>
      <w:r w:rsidRPr="00B3574A">
        <w:rPr>
          <w:color w:val="1F3864"/>
        </w:rPr>
        <w:t xml:space="preserve"> preko verifikacije i izmena</w:t>
      </w:r>
    </w:p>
    <w:p w14:paraId="4118F5D4" w14:textId="77777777" w:rsidR="001F0A62" w:rsidRPr="00B3574A" w:rsidRDefault="001F0A62" w:rsidP="001F0A62">
      <w:pPr>
        <w:numPr>
          <w:ilvl w:val="0"/>
          <w:numId w:val="31"/>
        </w:numPr>
        <w:spacing w:before="0"/>
        <w:jc w:val="both"/>
        <w:rPr>
          <w:color w:val="1F3864"/>
        </w:rPr>
      </w:pPr>
      <w:r w:rsidRPr="00B3574A">
        <w:rPr>
          <w:color w:val="1F3864"/>
        </w:rPr>
        <w:t>Korišćenje WU.com platforme i slanje novca</w:t>
      </w:r>
    </w:p>
    <w:p w14:paraId="59D9DB62" w14:textId="179E6D28" w:rsidR="00B51A35" w:rsidRPr="00136887" w:rsidRDefault="001F0A62" w:rsidP="00136887">
      <w:pPr>
        <w:numPr>
          <w:ilvl w:val="0"/>
          <w:numId w:val="31"/>
        </w:numPr>
        <w:spacing w:before="0"/>
        <w:jc w:val="both"/>
        <w:rPr>
          <w:color w:val="1F3864"/>
        </w:rPr>
      </w:pPr>
      <w:r w:rsidRPr="00B3574A">
        <w:rPr>
          <w:color w:val="1F3864"/>
        </w:rPr>
        <w:t xml:space="preserve">Definišu uloge zaposlenih u procesima </w:t>
      </w:r>
    </w:p>
    <w:p w14:paraId="79FB929A" w14:textId="130DE74E" w:rsidR="001F0A62" w:rsidRPr="00B3574A" w:rsidRDefault="000E3C33" w:rsidP="001F0A62">
      <w:pPr>
        <w:pStyle w:val="Heading2"/>
        <w:numPr>
          <w:ilvl w:val="1"/>
          <w:numId w:val="7"/>
        </w:numPr>
        <w:ind w:left="284" w:hanging="284"/>
        <w:rPr>
          <w:color w:val="1F3864"/>
        </w:rPr>
      </w:pPr>
      <w:bookmarkStart w:id="7" w:name="_Toc31289038"/>
      <w:bookmarkStart w:id="8" w:name="_Toc85450774"/>
      <w:r>
        <w:rPr>
          <w:color w:val="1F3864"/>
        </w:rPr>
        <w:t xml:space="preserve"> </w:t>
      </w:r>
      <w:r w:rsidR="001F0A62" w:rsidRPr="00B3574A">
        <w:rPr>
          <w:color w:val="1F3864"/>
        </w:rPr>
        <w:t>Područje primene</w:t>
      </w:r>
      <w:bookmarkEnd w:id="7"/>
      <w:bookmarkEnd w:id="8"/>
    </w:p>
    <w:p w14:paraId="4334135C" w14:textId="77777777" w:rsidR="001F0A62" w:rsidRPr="00B3574A" w:rsidRDefault="001F0A62" w:rsidP="001F0A62">
      <w:pPr>
        <w:rPr>
          <w:color w:val="1F3864"/>
        </w:rPr>
      </w:pPr>
      <w:r>
        <w:rPr>
          <w:color w:val="1F3864"/>
        </w:rPr>
        <w:t>Uputstvo</w:t>
      </w:r>
      <w:r w:rsidRPr="00B3574A">
        <w:rPr>
          <w:color w:val="1F3864"/>
        </w:rPr>
        <w:t xml:space="preserve"> je namenjen</w:t>
      </w:r>
      <w:r>
        <w:rPr>
          <w:color w:val="1F3864"/>
        </w:rPr>
        <w:t>o</w:t>
      </w:r>
      <w:r w:rsidRPr="00B3574A">
        <w:rPr>
          <w:color w:val="1F3864"/>
        </w:rPr>
        <w:t xml:space="preserve"> zaposlenima u:</w:t>
      </w:r>
    </w:p>
    <w:p w14:paraId="3FD77C2D" w14:textId="77777777" w:rsidR="001F0A62" w:rsidRPr="00B3574A" w:rsidRDefault="001F0A62" w:rsidP="001F0A62">
      <w:pPr>
        <w:numPr>
          <w:ilvl w:val="0"/>
          <w:numId w:val="30"/>
        </w:numPr>
        <w:spacing w:before="0"/>
        <w:jc w:val="both"/>
        <w:rPr>
          <w:color w:val="1F3864"/>
        </w:rPr>
      </w:pPr>
      <w:r w:rsidRPr="00B3574A">
        <w:rPr>
          <w:color w:val="1F3864"/>
        </w:rPr>
        <w:t>Sektoru operativnog poslovanja</w:t>
      </w:r>
    </w:p>
    <w:p w14:paraId="48C39653" w14:textId="77777777" w:rsidR="001F0A62" w:rsidRPr="00B3574A" w:rsidRDefault="001F0A62" w:rsidP="001F0A62">
      <w:pPr>
        <w:numPr>
          <w:ilvl w:val="0"/>
          <w:numId w:val="30"/>
        </w:numPr>
        <w:spacing w:before="0"/>
        <w:jc w:val="both"/>
        <w:rPr>
          <w:color w:val="1F3864"/>
        </w:rPr>
      </w:pPr>
      <w:r w:rsidRPr="00B3574A">
        <w:rPr>
          <w:color w:val="1F3864"/>
        </w:rPr>
        <w:t>Sektoru za finasije</w:t>
      </w:r>
    </w:p>
    <w:p w14:paraId="126ACF0A" w14:textId="553FA374" w:rsidR="001F0A62" w:rsidRPr="00B3574A" w:rsidRDefault="001F0A62" w:rsidP="001F0A62">
      <w:pPr>
        <w:numPr>
          <w:ilvl w:val="0"/>
          <w:numId w:val="30"/>
        </w:numPr>
        <w:spacing w:before="0"/>
        <w:jc w:val="both"/>
        <w:rPr>
          <w:color w:val="1F3864"/>
        </w:rPr>
      </w:pPr>
      <w:r w:rsidRPr="00B3574A">
        <w:rPr>
          <w:color w:val="1F3864"/>
        </w:rPr>
        <w:t xml:space="preserve">Odeljenju za </w:t>
      </w:r>
      <w:r w:rsidR="000C2972">
        <w:rPr>
          <w:color w:val="1F3864"/>
        </w:rPr>
        <w:t>sprečavanje pranja novca</w:t>
      </w:r>
    </w:p>
    <w:p w14:paraId="269560CA" w14:textId="176F5C60" w:rsidR="001F0A62" w:rsidRPr="00B3574A" w:rsidRDefault="000E3C33" w:rsidP="001F0A62">
      <w:pPr>
        <w:pStyle w:val="Heading2"/>
        <w:numPr>
          <w:ilvl w:val="1"/>
          <w:numId w:val="7"/>
        </w:numPr>
        <w:ind w:left="284" w:hanging="284"/>
        <w:rPr>
          <w:color w:val="1F3864"/>
        </w:rPr>
      </w:pPr>
      <w:bookmarkStart w:id="9" w:name="_Toc514844959"/>
      <w:bookmarkStart w:id="10" w:name="_Toc31289039"/>
      <w:bookmarkStart w:id="11" w:name="_Toc85450775"/>
      <w:r>
        <w:rPr>
          <w:color w:val="1F3864"/>
        </w:rPr>
        <w:t xml:space="preserve"> </w:t>
      </w:r>
      <w:r w:rsidR="001F0A62" w:rsidRPr="00B3574A">
        <w:rPr>
          <w:color w:val="1F3864"/>
        </w:rPr>
        <w:t>Referentna dokumenta</w:t>
      </w:r>
      <w:bookmarkEnd w:id="9"/>
      <w:bookmarkEnd w:id="10"/>
      <w:bookmarkEnd w:id="11"/>
    </w:p>
    <w:p w14:paraId="4BAEFB07" w14:textId="77777777" w:rsidR="001F0A62" w:rsidRPr="00B3574A" w:rsidRDefault="001F0A62" w:rsidP="001F0A62">
      <w:pPr>
        <w:pStyle w:val="Heading3"/>
        <w:numPr>
          <w:ilvl w:val="2"/>
          <w:numId w:val="7"/>
        </w:numPr>
        <w:ind w:left="964" w:hanging="680"/>
        <w:rPr>
          <w:color w:val="1F3864"/>
        </w:rPr>
      </w:pPr>
      <w:bookmarkStart w:id="12" w:name="_Toc31289040"/>
      <w:bookmarkStart w:id="13" w:name="_Toc85450776"/>
      <w:r w:rsidRPr="00B3574A">
        <w:rPr>
          <w:color w:val="1F3864"/>
        </w:rPr>
        <w:t>Zakonska i podzakonska akta:</w:t>
      </w:r>
      <w:bookmarkEnd w:id="12"/>
      <w:bookmarkEnd w:id="13"/>
    </w:p>
    <w:p w14:paraId="12E106A0" w14:textId="77777777" w:rsidR="001F0A62" w:rsidRPr="00B3574A" w:rsidRDefault="001F0A62" w:rsidP="001F0A62">
      <w:pPr>
        <w:numPr>
          <w:ilvl w:val="0"/>
          <w:numId w:val="10"/>
        </w:numPr>
        <w:spacing w:before="0" w:after="0" w:line="276" w:lineRule="auto"/>
        <w:ind w:left="714" w:hanging="357"/>
        <w:jc w:val="both"/>
        <w:rPr>
          <w:color w:val="1F3864"/>
        </w:rPr>
      </w:pPr>
      <w:r w:rsidRPr="00B3574A">
        <w:rPr>
          <w:color w:val="1F3864"/>
        </w:rPr>
        <w:t xml:space="preserve">Zakonom o platnim uslugama, </w:t>
      </w:r>
    </w:p>
    <w:p w14:paraId="5DC7DBC0" w14:textId="77777777" w:rsidR="001F0A62" w:rsidRPr="00B3574A" w:rsidRDefault="001F0A62" w:rsidP="001F0A62">
      <w:pPr>
        <w:numPr>
          <w:ilvl w:val="0"/>
          <w:numId w:val="10"/>
        </w:numPr>
        <w:spacing w:before="0" w:after="0" w:line="276" w:lineRule="auto"/>
        <w:ind w:left="714" w:hanging="357"/>
        <w:jc w:val="both"/>
        <w:rPr>
          <w:color w:val="1F3864"/>
        </w:rPr>
      </w:pPr>
      <w:r w:rsidRPr="00B3574A">
        <w:rPr>
          <w:color w:val="1F3864"/>
        </w:rPr>
        <w:t xml:space="preserve">Zakonom o sprečavanju pranja novca i finansiranja terorizma, </w:t>
      </w:r>
    </w:p>
    <w:p w14:paraId="5746345B" w14:textId="77777777" w:rsidR="001F0A62" w:rsidRPr="00B3574A" w:rsidRDefault="001F0A62" w:rsidP="001F0A62">
      <w:pPr>
        <w:numPr>
          <w:ilvl w:val="0"/>
          <w:numId w:val="10"/>
        </w:numPr>
        <w:spacing w:before="0" w:after="0" w:line="276" w:lineRule="auto"/>
        <w:ind w:left="714" w:hanging="357"/>
        <w:jc w:val="both"/>
        <w:rPr>
          <w:color w:val="1F3864"/>
        </w:rPr>
      </w:pPr>
      <w:r w:rsidRPr="00B3574A">
        <w:rPr>
          <w:color w:val="1F3864"/>
        </w:rPr>
        <w:t>Zakonom o zaštiti korisnika finansijskih usluga,</w:t>
      </w:r>
    </w:p>
    <w:p w14:paraId="0D2B7604" w14:textId="062BE158" w:rsidR="001F0A62" w:rsidRPr="00136887" w:rsidRDefault="001F0A62" w:rsidP="00136887">
      <w:pPr>
        <w:numPr>
          <w:ilvl w:val="0"/>
          <w:numId w:val="10"/>
        </w:numPr>
        <w:spacing w:before="0" w:after="0" w:line="276" w:lineRule="auto"/>
        <w:ind w:left="714" w:hanging="357"/>
        <w:jc w:val="both"/>
        <w:rPr>
          <w:color w:val="1F3864"/>
        </w:rPr>
      </w:pPr>
      <w:r w:rsidRPr="00B3574A">
        <w:rPr>
          <w:color w:val="1F3864"/>
        </w:rPr>
        <w:t xml:space="preserve">Zakon o zaštiti podataka o ličnosti </w:t>
      </w:r>
    </w:p>
    <w:p w14:paraId="575B3C29" w14:textId="77777777" w:rsidR="001F0A62" w:rsidRPr="00B3574A" w:rsidRDefault="001F0A62" w:rsidP="001F0A62">
      <w:pPr>
        <w:pStyle w:val="Heading3"/>
        <w:numPr>
          <w:ilvl w:val="2"/>
          <w:numId w:val="7"/>
        </w:numPr>
        <w:ind w:left="964" w:hanging="680"/>
        <w:rPr>
          <w:color w:val="1F3864"/>
        </w:rPr>
      </w:pPr>
      <w:bookmarkStart w:id="14" w:name="_Toc31289041"/>
      <w:bookmarkStart w:id="15" w:name="_Toc85450777"/>
      <w:r w:rsidRPr="00B3574A">
        <w:rPr>
          <w:color w:val="1F3864"/>
        </w:rPr>
        <w:t>Interna akta:</w:t>
      </w:r>
      <w:bookmarkEnd w:id="14"/>
      <w:bookmarkEnd w:id="15"/>
    </w:p>
    <w:p w14:paraId="621FE063" w14:textId="77777777" w:rsidR="001F0A62" w:rsidRPr="00B3574A" w:rsidRDefault="001F0A62" w:rsidP="001F0A62">
      <w:pPr>
        <w:numPr>
          <w:ilvl w:val="0"/>
          <w:numId w:val="9"/>
        </w:numPr>
        <w:spacing w:before="0" w:after="0" w:line="276" w:lineRule="auto"/>
        <w:ind w:left="714" w:hanging="357"/>
        <w:jc w:val="both"/>
        <w:rPr>
          <w:color w:val="1F3864"/>
        </w:rPr>
      </w:pPr>
      <w:r w:rsidRPr="00B3574A">
        <w:rPr>
          <w:color w:val="1F3864"/>
        </w:rPr>
        <w:t>UP:02-07 Uputstvo za potvrdu identiteta korisnika Western Union online novčane doznake</w:t>
      </w:r>
    </w:p>
    <w:p w14:paraId="7BF01A97" w14:textId="5E3FA771" w:rsidR="001F0A62" w:rsidRPr="00B3574A" w:rsidRDefault="001F0A62" w:rsidP="001F0A62">
      <w:pPr>
        <w:numPr>
          <w:ilvl w:val="0"/>
          <w:numId w:val="9"/>
        </w:numPr>
        <w:spacing w:before="0" w:after="0" w:line="276" w:lineRule="auto"/>
        <w:ind w:left="714" w:hanging="357"/>
        <w:jc w:val="both"/>
        <w:rPr>
          <w:color w:val="1F3864"/>
        </w:rPr>
      </w:pPr>
      <w:r w:rsidRPr="00B3574A">
        <w:rPr>
          <w:color w:val="1F3864"/>
        </w:rPr>
        <w:t>Pravilnik i procedure za rad u T</w:t>
      </w:r>
      <w:r w:rsidR="00103470">
        <w:rPr>
          <w:color w:val="1F3864"/>
        </w:rPr>
        <w:t>ENFORE</w:t>
      </w:r>
      <w:r w:rsidRPr="00B3574A">
        <w:rPr>
          <w:color w:val="1F3864"/>
        </w:rPr>
        <w:t xml:space="preserve"> Korisničkom centru</w:t>
      </w:r>
    </w:p>
    <w:p w14:paraId="695A74FA" w14:textId="0614A566" w:rsidR="00136887" w:rsidRPr="006A69BB" w:rsidRDefault="001F0A62" w:rsidP="001F0A62">
      <w:pPr>
        <w:numPr>
          <w:ilvl w:val="0"/>
          <w:numId w:val="9"/>
        </w:numPr>
        <w:spacing w:before="0" w:after="0" w:line="276" w:lineRule="auto"/>
        <w:ind w:left="714" w:hanging="357"/>
        <w:jc w:val="both"/>
        <w:rPr>
          <w:color w:val="1F3864"/>
        </w:rPr>
      </w:pPr>
      <w:r w:rsidRPr="00B3574A">
        <w:rPr>
          <w:color w:val="1F3864"/>
        </w:rPr>
        <w:t>PR:02-01 Procedura za početak pružanja usluge na lokacijama zastupnika, praćenje i ažuriranje podataka zastupnika i prestanak pružanja usluge na lokacijama zastupnika</w:t>
      </w:r>
    </w:p>
    <w:p w14:paraId="5F590199" w14:textId="77777777" w:rsidR="00B51A35" w:rsidRPr="00B3574A" w:rsidRDefault="00B51A35" w:rsidP="001F0A62">
      <w:pPr>
        <w:rPr>
          <w:b/>
          <w:bCs/>
          <w:noProof/>
          <w:color w:val="1F3864"/>
        </w:rPr>
      </w:pPr>
    </w:p>
    <w:p w14:paraId="2D7310CC" w14:textId="32C0ADDE" w:rsidR="001F0A62" w:rsidRPr="006A69BB" w:rsidRDefault="001F0A62" w:rsidP="001F0A62">
      <w:pPr>
        <w:pStyle w:val="Heading1"/>
        <w:numPr>
          <w:ilvl w:val="0"/>
          <w:numId w:val="7"/>
        </w:numPr>
        <w:pBdr>
          <w:bottom w:val="single" w:sz="12" w:space="0" w:color="244061"/>
        </w:pBdr>
        <w:ind w:left="720" w:hanging="720"/>
        <w:rPr>
          <w:color w:val="1F3864"/>
          <w:sz w:val="24"/>
          <w:szCs w:val="24"/>
        </w:rPr>
      </w:pPr>
      <w:bookmarkStart w:id="16" w:name="_Toc85450778"/>
      <w:r w:rsidRPr="00136887">
        <w:rPr>
          <w:color w:val="1F3864"/>
          <w:sz w:val="24"/>
          <w:szCs w:val="24"/>
        </w:rPr>
        <w:t>Opis usluge</w:t>
      </w:r>
      <w:bookmarkEnd w:id="16"/>
    </w:p>
    <w:p w14:paraId="325821A6" w14:textId="77777777" w:rsidR="001F0A62" w:rsidRPr="00CE4F90" w:rsidRDefault="001F0A62" w:rsidP="001F0A62">
      <w:pPr>
        <w:pStyle w:val="Heading2"/>
        <w:numPr>
          <w:ilvl w:val="1"/>
          <w:numId w:val="7"/>
        </w:numPr>
        <w:ind w:left="284" w:hanging="284"/>
      </w:pPr>
      <w:bookmarkStart w:id="17" w:name="_Toc85450779"/>
      <w:r w:rsidRPr="00CE4F90">
        <w:t>Uvod</w:t>
      </w:r>
      <w:bookmarkEnd w:id="17"/>
    </w:p>
    <w:p w14:paraId="7A0FB857" w14:textId="77777777" w:rsidR="001F0A62" w:rsidRPr="00B3574A" w:rsidRDefault="001F0A62" w:rsidP="001F0A62">
      <w:pPr>
        <w:rPr>
          <w:color w:val="1F3864"/>
        </w:rPr>
      </w:pPr>
    </w:p>
    <w:p w14:paraId="481FD60B" w14:textId="77777777" w:rsidR="001F0A62" w:rsidRPr="00B3574A" w:rsidRDefault="001F0A62" w:rsidP="000E3C33">
      <w:pPr>
        <w:jc w:val="both"/>
        <w:rPr>
          <w:color w:val="1F3864"/>
        </w:rPr>
      </w:pPr>
      <w:r w:rsidRPr="00B3574A">
        <w:rPr>
          <w:color w:val="1F3864"/>
        </w:rPr>
        <w:t xml:space="preserve">Western Union je kompanija </w:t>
      </w:r>
      <w:r w:rsidRPr="00B01F81">
        <w:rPr>
          <w:color w:val="1F3864"/>
        </w:rPr>
        <w:t xml:space="preserve">sa sedištem u Sjedinjenim </w:t>
      </w:r>
      <w:r>
        <w:rPr>
          <w:color w:val="1F3864"/>
        </w:rPr>
        <w:t>A</w:t>
      </w:r>
      <w:r w:rsidRPr="00B01F81">
        <w:rPr>
          <w:color w:val="1F3864"/>
        </w:rPr>
        <w:t xml:space="preserve">meričkim </w:t>
      </w:r>
      <w:r>
        <w:rPr>
          <w:color w:val="1F3864"/>
        </w:rPr>
        <w:t>D</w:t>
      </w:r>
      <w:r w:rsidRPr="00B01F81">
        <w:rPr>
          <w:color w:val="1F3864"/>
        </w:rPr>
        <w:t xml:space="preserve">ržavama </w:t>
      </w:r>
      <w:r w:rsidRPr="00B3574A">
        <w:rPr>
          <w:color w:val="1F3864"/>
        </w:rPr>
        <w:t>koja se danas bavi finasijskim uslugama. Mreža Western Uniona raširena je na preko 200 zemalja i teritorija sveta i na preko 500.000 lokacija. Fokus kompanije je da svojim korisnicima omogući brz i siguran transfer novca, uz konstantan razvoj različitih kanala putem kojih je moguće poslati ili primiti novac:</w:t>
      </w:r>
    </w:p>
    <w:p w14:paraId="08634854" w14:textId="77777777" w:rsidR="001F0A62" w:rsidRPr="00B3574A" w:rsidRDefault="001F0A62" w:rsidP="001F0A62">
      <w:pPr>
        <w:numPr>
          <w:ilvl w:val="0"/>
          <w:numId w:val="38"/>
        </w:numPr>
        <w:spacing w:before="0"/>
        <w:jc w:val="both"/>
        <w:rPr>
          <w:color w:val="1F3864"/>
        </w:rPr>
      </w:pPr>
      <w:r w:rsidRPr="00B3574A">
        <w:rPr>
          <w:color w:val="1F3864"/>
        </w:rPr>
        <w:lastRenderedPageBreak/>
        <w:t>Gotovina sa lokacije</w:t>
      </w:r>
    </w:p>
    <w:p w14:paraId="63DA7A4E" w14:textId="77777777" w:rsidR="001F0A62" w:rsidRPr="00B3574A" w:rsidRDefault="001F0A62" w:rsidP="001F0A62">
      <w:pPr>
        <w:numPr>
          <w:ilvl w:val="0"/>
          <w:numId w:val="38"/>
        </w:numPr>
        <w:spacing w:before="0"/>
        <w:jc w:val="both"/>
        <w:rPr>
          <w:color w:val="1F3864"/>
        </w:rPr>
      </w:pPr>
      <w:r w:rsidRPr="00B3574A">
        <w:rPr>
          <w:color w:val="1F3864"/>
        </w:rPr>
        <w:t>Digitalno - on line putem wu.com platforme</w:t>
      </w:r>
    </w:p>
    <w:p w14:paraId="4F930097" w14:textId="0B44D435" w:rsidR="001F0A62" w:rsidRDefault="001F0A62" w:rsidP="001F0A62">
      <w:pPr>
        <w:numPr>
          <w:ilvl w:val="0"/>
          <w:numId w:val="38"/>
        </w:numPr>
        <w:spacing w:before="0"/>
        <w:jc w:val="both"/>
        <w:rPr>
          <w:color w:val="1F3864"/>
        </w:rPr>
      </w:pPr>
      <w:r w:rsidRPr="00B3574A">
        <w:rPr>
          <w:color w:val="1F3864"/>
        </w:rPr>
        <w:t>Digitalno – putem mobilne aplikacije</w:t>
      </w:r>
    </w:p>
    <w:p w14:paraId="6A8DB9BC" w14:textId="77777777" w:rsidR="009032E7" w:rsidRPr="00B3574A" w:rsidRDefault="009032E7" w:rsidP="009032E7">
      <w:pPr>
        <w:spacing w:before="0"/>
        <w:ind w:left="720"/>
        <w:jc w:val="both"/>
        <w:rPr>
          <w:color w:val="1F3864"/>
        </w:rPr>
      </w:pPr>
    </w:p>
    <w:p w14:paraId="558A7D2B" w14:textId="77777777" w:rsidR="001F0A62" w:rsidRPr="00B3574A" w:rsidRDefault="001F0A62" w:rsidP="001F0A62">
      <w:pPr>
        <w:rPr>
          <w:color w:val="1F3864"/>
        </w:rPr>
      </w:pPr>
      <w:r w:rsidRPr="00B3574A">
        <w:rPr>
          <w:color w:val="1F3864"/>
        </w:rPr>
        <w:t xml:space="preserve">Primaocima novca je omogućeno da novac podignu u gotovini ili da im </w:t>
      </w:r>
      <w:r w:rsidRPr="00000265">
        <w:rPr>
          <w:color w:val="1F3864"/>
        </w:rPr>
        <w:t>bude uplaćen direktno na račun.</w:t>
      </w:r>
    </w:p>
    <w:p w14:paraId="7805F305" w14:textId="77777777" w:rsidR="001F0A62" w:rsidRPr="00B3574A" w:rsidRDefault="001F0A62" w:rsidP="001F0A62">
      <w:pPr>
        <w:rPr>
          <w:color w:val="1F3864"/>
        </w:rPr>
      </w:pPr>
    </w:p>
    <w:p w14:paraId="67BBDB45" w14:textId="13182F01" w:rsidR="001F0A62" w:rsidRPr="006A69BB" w:rsidRDefault="002B7BF4" w:rsidP="001F0A62">
      <w:pPr>
        <w:pStyle w:val="Heading2"/>
        <w:numPr>
          <w:ilvl w:val="1"/>
          <w:numId w:val="7"/>
        </w:numPr>
        <w:ind w:left="284" w:hanging="284"/>
      </w:pPr>
      <w:bookmarkStart w:id="18" w:name="_Toc85450780"/>
      <w:r>
        <w:t xml:space="preserve"> </w:t>
      </w:r>
      <w:r w:rsidR="001F0A62" w:rsidRPr="00CE4F90">
        <w:t>Western Union online novčana doznaka</w:t>
      </w:r>
      <w:bookmarkEnd w:id="18"/>
    </w:p>
    <w:p w14:paraId="2CD7C394" w14:textId="5F14AA2F" w:rsidR="001F0A62" w:rsidRPr="00B3574A" w:rsidRDefault="001F0A62" w:rsidP="006062B7">
      <w:pPr>
        <w:jc w:val="both"/>
        <w:rPr>
          <w:color w:val="1F3864"/>
        </w:rPr>
      </w:pPr>
      <w:r w:rsidRPr="00B3574A">
        <w:rPr>
          <w:color w:val="1F3864"/>
        </w:rPr>
        <w:t xml:space="preserve">Kao Master Agent Western Uniona, </w:t>
      </w:r>
      <w:r w:rsidR="00DA5607">
        <w:rPr>
          <w:color w:val="1F3864"/>
        </w:rPr>
        <w:t>TENFORE</w:t>
      </w:r>
      <w:r w:rsidRPr="00B3574A">
        <w:rPr>
          <w:color w:val="1F3864"/>
        </w:rPr>
        <w:t xml:space="preserve">, Western Union novčane doznake procesuira </w:t>
      </w:r>
      <w:bookmarkStart w:id="19" w:name="_Hlk26860630"/>
      <w:r w:rsidRPr="00B3574A">
        <w:rPr>
          <w:color w:val="1F3864"/>
        </w:rPr>
        <w:t>putem on-line platforme, odnosno web-sajta https://serbia.westernunion.rs</w:t>
      </w:r>
      <w:bookmarkEnd w:id="19"/>
      <w:r w:rsidRPr="00B3574A">
        <w:rPr>
          <w:color w:val="1F3864"/>
        </w:rPr>
        <w:t xml:space="preserve">, gde je omogućeno slanje Western Union novčanih doznaka od strane jednog fizičkog lica drugom. </w:t>
      </w:r>
    </w:p>
    <w:p w14:paraId="6C76D29D" w14:textId="21D00651" w:rsidR="001F0A62" w:rsidRPr="00E10FA9" w:rsidRDefault="002B7BF4" w:rsidP="001F0A62">
      <w:pPr>
        <w:pStyle w:val="Heading2"/>
        <w:numPr>
          <w:ilvl w:val="1"/>
          <w:numId w:val="7"/>
        </w:numPr>
        <w:ind w:left="284" w:hanging="284"/>
      </w:pPr>
      <w:bookmarkStart w:id="20" w:name="_Toc85450781"/>
      <w:r>
        <w:t xml:space="preserve"> </w:t>
      </w:r>
      <w:r w:rsidR="001F0A62" w:rsidRPr="00E10FA9">
        <w:t>Uslovi za korišćenje usluge Western Union online novčane doznake je:</w:t>
      </w:r>
      <w:bookmarkEnd w:id="20"/>
      <w:r w:rsidR="001F0A62" w:rsidRPr="00E10FA9">
        <w:t xml:space="preserve"> </w:t>
      </w:r>
    </w:p>
    <w:p w14:paraId="257AC6AD" w14:textId="3900E1BF" w:rsidR="001F0A62" w:rsidRPr="00B3574A" w:rsidRDefault="001F0A62" w:rsidP="001F0A62">
      <w:pPr>
        <w:pStyle w:val="ListParagraph"/>
        <w:numPr>
          <w:ilvl w:val="0"/>
          <w:numId w:val="12"/>
        </w:numPr>
        <w:spacing w:before="160" w:after="0" w:line="259" w:lineRule="auto"/>
        <w:jc w:val="both"/>
        <w:rPr>
          <w:color w:val="1F3864"/>
        </w:rPr>
      </w:pPr>
      <w:r w:rsidRPr="00B3574A">
        <w:rPr>
          <w:color w:val="1F3864"/>
        </w:rPr>
        <w:t xml:space="preserve">Da je korisnik </w:t>
      </w:r>
      <w:r w:rsidR="00200AD5">
        <w:rPr>
          <w:color w:val="1F3864"/>
        </w:rPr>
        <w:t>državljanin Repub</w:t>
      </w:r>
      <w:r w:rsidR="00FB295D">
        <w:rPr>
          <w:color w:val="1F3864"/>
        </w:rPr>
        <w:t>like</w:t>
      </w:r>
      <w:r>
        <w:rPr>
          <w:color w:val="1F3864"/>
        </w:rPr>
        <w:t xml:space="preserve"> Srbij</w:t>
      </w:r>
      <w:r w:rsidR="00FB295D">
        <w:rPr>
          <w:color w:val="1F3864"/>
        </w:rPr>
        <w:t>e</w:t>
      </w:r>
    </w:p>
    <w:p w14:paraId="72249537" w14:textId="6ECD4A10" w:rsidR="001F0A62" w:rsidRPr="00B3574A" w:rsidRDefault="001F0A62" w:rsidP="001F0A62">
      <w:pPr>
        <w:pStyle w:val="ListParagraph"/>
        <w:numPr>
          <w:ilvl w:val="0"/>
          <w:numId w:val="12"/>
        </w:numPr>
        <w:spacing w:before="160" w:after="0" w:line="259" w:lineRule="auto"/>
        <w:jc w:val="both"/>
        <w:rPr>
          <w:color w:val="1F3864"/>
        </w:rPr>
      </w:pPr>
      <w:r w:rsidRPr="00B3574A">
        <w:rPr>
          <w:color w:val="1F3864"/>
        </w:rPr>
        <w:t xml:space="preserve">Da ima platnu karticu izdatu u </w:t>
      </w:r>
      <w:r w:rsidR="00FB295D">
        <w:rPr>
          <w:color w:val="1F3864"/>
        </w:rPr>
        <w:t xml:space="preserve">Republici </w:t>
      </w:r>
      <w:r w:rsidRPr="00B3574A">
        <w:rPr>
          <w:color w:val="1F3864"/>
        </w:rPr>
        <w:t>Srbiji</w:t>
      </w:r>
    </w:p>
    <w:p w14:paraId="007D4BEE" w14:textId="77777777" w:rsidR="001F0A62" w:rsidRPr="00B3574A" w:rsidRDefault="001F0A62" w:rsidP="001F0A62">
      <w:pPr>
        <w:pStyle w:val="ListParagraph"/>
        <w:numPr>
          <w:ilvl w:val="0"/>
          <w:numId w:val="12"/>
        </w:numPr>
        <w:spacing w:before="160" w:after="0" w:line="259" w:lineRule="auto"/>
        <w:jc w:val="both"/>
        <w:rPr>
          <w:color w:val="1F3864"/>
        </w:rPr>
      </w:pPr>
      <w:r w:rsidRPr="00B3574A">
        <w:rPr>
          <w:color w:val="1F3864"/>
        </w:rPr>
        <w:t xml:space="preserve">Da registruje Кorisnički nalog na on-line platformi </w:t>
      </w:r>
    </w:p>
    <w:p w14:paraId="61D6A122" w14:textId="01A153C2" w:rsidR="001F0A62" w:rsidRPr="00B3574A" w:rsidRDefault="001F0A62" w:rsidP="001F0A62">
      <w:pPr>
        <w:pStyle w:val="ListParagraph"/>
        <w:numPr>
          <w:ilvl w:val="0"/>
          <w:numId w:val="12"/>
        </w:numPr>
        <w:spacing w:before="160" w:after="0" w:line="259" w:lineRule="auto"/>
        <w:jc w:val="both"/>
        <w:rPr>
          <w:color w:val="1F3864"/>
        </w:rPr>
      </w:pPr>
      <w:r w:rsidRPr="00B3574A">
        <w:rPr>
          <w:color w:val="1F3864"/>
        </w:rPr>
        <w:t xml:space="preserve">Da potvrdi identitet na jednoj od izabranih lokacija koje rade u ime i za račun </w:t>
      </w:r>
      <w:r w:rsidR="00FB295D">
        <w:rPr>
          <w:color w:val="1F3864"/>
        </w:rPr>
        <w:t>TENFORE</w:t>
      </w:r>
    </w:p>
    <w:p w14:paraId="01F06D9F" w14:textId="77777777" w:rsidR="001F0A62" w:rsidRPr="00B3574A" w:rsidRDefault="001F0A62" w:rsidP="001F0A62">
      <w:pPr>
        <w:rPr>
          <w:color w:val="1F3864"/>
        </w:rPr>
      </w:pPr>
    </w:p>
    <w:p w14:paraId="7FAA2AA6" w14:textId="77777777" w:rsidR="001F0A62" w:rsidRPr="00386B14" w:rsidRDefault="001F0A62" w:rsidP="001F0A62">
      <w:pPr>
        <w:pStyle w:val="Heading1"/>
        <w:numPr>
          <w:ilvl w:val="0"/>
          <w:numId w:val="7"/>
        </w:numPr>
        <w:ind w:left="720" w:hanging="720"/>
        <w:rPr>
          <w:color w:val="1F3864"/>
          <w:sz w:val="24"/>
          <w:szCs w:val="24"/>
        </w:rPr>
      </w:pPr>
      <w:bookmarkStart w:id="21" w:name="_Toc85450782"/>
      <w:r w:rsidRPr="00386B14">
        <w:rPr>
          <w:color w:val="1F3864"/>
          <w:sz w:val="24"/>
          <w:szCs w:val="24"/>
        </w:rPr>
        <w:t>Korisnički nalog</w:t>
      </w:r>
      <w:bookmarkEnd w:id="21"/>
    </w:p>
    <w:p w14:paraId="3E3323DC" w14:textId="77777777" w:rsidR="001F0A62" w:rsidRPr="00B3574A" w:rsidRDefault="001F0A62" w:rsidP="001F0A62">
      <w:pPr>
        <w:rPr>
          <w:color w:val="1F3864"/>
          <w:sz w:val="18"/>
          <w:szCs w:val="18"/>
        </w:rPr>
      </w:pPr>
    </w:p>
    <w:p w14:paraId="79D88945" w14:textId="357D34D2" w:rsidR="001F0A62" w:rsidRPr="006A69BB" w:rsidRDefault="006A69BB" w:rsidP="006A69BB">
      <w:pPr>
        <w:pStyle w:val="Heading1"/>
        <w:numPr>
          <w:ilvl w:val="0"/>
          <w:numId w:val="0"/>
        </w:numPr>
        <w:ind w:left="360" w:hanging="360"/>
      </w:pPr>
      <w:bookmarkStart w:id="22" w:name="_Toc85450783"/>
      <w:r>
        <w:t xml:space="preserve">3.1 </w:t>
      </w:r>
      <w:r w:rsidR="001F0A62" w:rsidRPr="00B3574A">
        <w:t>Registracija naloga na WU.com platformi</w:t>
      </w:r>
      <w:bookmarkEnd w:id="22"/>
    </w:p>
    <w:p w14:paraId="28091BCC" w14:textId="77777777" w:rsidR="001F0A62" w:rsidRPr="00B3574A" w:rsidRDefault="001F0A62" w:rsidP="008669B3">
      <w:pPr>
        <w:jc w:val="both"/>
        <w:rPr>
          <w:color w:val="1F3864"/>
        </w:rPr>
      </w:pPr>
      <w:r w:rsidRPr="00B3574A">
        <w:rPr>
          <w:color w:val="1F3864"/>
        </w:rPr>
        <w:t xml:space="preserve">Кorisnik pristupa on-line platformi https://serbia.westernunion.rs kako bi kreirao svoj Кorisnički nalog i unosi neophodan set podataka. Nakon kreiranja Кorisničkog naloga korisnik dobija obaveštenje da je za korišćenje platforme za slanje novca potrebno da se potvrdi njegov identitet i upućuje se na jednu od izabranih lokacija </w:t>
      </w:r>
      <w:r>
        <w:rPr>
          <w:color w:val="1F3864"/>
        </w:rPr>
        <w:t>na kojima se može izvršiti potvrda identiteta korisnika</w:t>
      </w:r>
      <w:r w:rsidRPr="00B3574A">
        <w:rPr>
          <w:color w:val="1F3864"/>
        </w:rPr>
        <w:t>.</w:t>
      </w:r>
    </w:p>
    <w:p w14:paraId="007C39D5" w14:textId="51198468" w:rsidR="001F0A62" w:rsidRDefault="001F0A62" w:rsidP="001F0A62">
      <w:pPr>
        <w:rPr>
          <w:color w:val="1F3864"/>
        </w:rPr>
      </w:pPr>
      <w:r w:rsidRPr="00B3574A">
        <w:rPr>
          <w:noProof/>
          <w:color w:val="1F3864"/>
        </w:rPr>
        <w:drawing>
          <wp:inline distT="0" distB="0" distL="0" distR="0" wp14:anchorId="3AB916C9" wp14:editId="33189504">
            <wp:extent cx="6381750" cy="2266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2266950"/>
                    </a:xfrm>
                    <a:prstGeom prst="rect">
                      <a:avLst/>
                    </a:prstGeom>
                    <a:noFill/>
                    <a:ln>
                      <a:noFill/>
                    </a:ln>
                  </pic:spPr>
                </pic:pic>
              </a:graphicData>
            </a:graphic>
          </wp:inline>
        </w:drawing>
      </w:r>
    </w:p>
    <w:p w14:paraId="38C346E5" w14:textId="77777777" w:rsidR="001F0A62" w:rsidRDefault="001F0A62" w:rsidP="001F0A62">
      <w:pPr>
        <w:rPr>
          <w:color w:val="1F3864"/>
        </w:rPr>
      </w:pPr>
    </w:p>
    <w:p w14:paraId="3683809B" w14:textId="77777777" w:rsidR="001F0A62" w:rsidRPr="00E10FA9" w:rsidRDefault="001F0A62" w:rsidP="001F0A62">
      <w:pPr>
        <w:rPr>
          <w:i/>
          <w:iCs/>
          <w:color w:val="1F3864"/>
        </w:rPr>
      </w:pPr>
      <w:r w:rsidRPr="00E10FA9">
        <w:rPr>
          <w:i/>
          <w:iCs/>
          <w:color w:val="1F3864"/>
        </w:rPr>
        <w:t>Koraci</w:t>
      </w:r>
    </w:p>
    <w:p w14:paraId="6DE98F33" w14:textId="77777777" w:rsidR="001F0A62" w:rsidRPr="00B3574A" w:rsidRDefault="001F0A62" w:rsidP="001F0A62">
      <w:pPr>
        <w:pStyle w:val="ListParagraph"/>
        <w:numPr>
          <w:ilvl w:val="0"/>
          <w:numId w:val="13"/>
        </w:numPr>
        <w:spacing w:before="160" w:after="0" w:line="259" w:lineRule="auto"/>
        <w:rPr>
          <w:color w:val="1F3864"/>
        </w:rPr>
      </w:pPr>
      <w:r w:rsidRPr="00B3574A">
        <w:rPr>
          <w:color w:val="1F3864"/>
        </w:rPr>
        <w:lastRenderedPageBreak/>
        <w:t xml:space="preserve">Кorisnik pristupa on-line platformi </w:t>
      </w:r>
      <w:hyperlink r:id="rId13" w:history="1">
        <w:r w:rsidRPr="00B3574A">
          <w:rPr>
            <w:rStyle w:val="Hyperlink"/>
            <w:color w:val="1F3864"/>
          </w:rPr>
          <w:t>https://www.westernunion.rs/rs/sr/home.html</w:t>
        </w:r>
      </w:hyperlink>
      <w:r w:rsidRPr="00B3574A">
        <w:rPr>
          <w:color w:val="1F3864"/>
        </w:rPr>
        <w:t xml:space="preserve">  i bira opciju Registracija, kako bi kreirao svoj Кorisnički nalog.   </w:t>
      </w:r>
    </w:p>
    <w:p w14:paraId="34279003" w14:textId="77777777" w:rsidR="001F0A62" w:rsidRPr="00B3574A" w:rsidRDefault="001F0A62" w:rsidP="001F0A62">
      <w:pPr>
        <w:pStyle w:val="ListParagraph"/>
        <w:rPr>
          <w:color w:val="1F3864"/>
        </w:rPr>
      </w:pPr>
    </w:p>
    <w:p w14:paraId="6CCC9FEC" w14:textId="643669B8" w:rsidR="001F0A62" w:rsidRPr="00B3574A" w:rsidRDefault="001F0A62" w:rsidP="001F0A62">
      <w:pPr>
        <w:pStyle w:val="ListParagraph"/>
        <w:ind w:left="360"/>
        <w:jc w:val="center"/>
        <w:rPr>
          <w:color w:val="1F3864"/>
        </w:rPr>
      </w:pPr>
      <w:r w:rsidRPr="00B3574A">
        <w:rPr>
          <w:noProof/>
          <w:color w:val="1F3864"/>
        </w:rPr>
        <w:drawing>
          <wp:inline distT="0" distB="0" distL="0" distR="0" wp14:anchorId="69ABE7CC" wp14:editId="39935526">
            <wp:extent cx="5743575" cy="257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2571750"/>
                    </a:xfrm>
                    <a:prstGeom prst="rect">
                      <a:avLst/>
                    </a:prstGeom>
                    <a:noFill/>
                    <a:ln>
                      <a:noFill/>
                    </a:ln>
                  </pic:spPr>
                </pic:pic>
              </a:graphicData>
            </a:graphic>
          </wp:inline>
        </w:drawing>
      </w:r>
    </w:p>
    <w:p w14:paraId="012022F7" w14:textId="77777777" w:rsidR="001F0A62" w:rsidRPr="00B3574A" w:rsidRDefault="001F0A62" w:rsidP="001F0A62">
      <w:pPr>
        <w:pStyle w:val="ListParagraph"/>
        <w:ind w:left="360"/>
        <w:jc w:val="center"/>
        <w:rPr>
          <w:color w:val="1F3864"/>
        </w:rPr>
      </w:pPr>
    </w:p>
    <w:p w14:paraId="48EA0584" w14:textId="77777777" w:rsidR="001F0A62" w:rsidRPr="00B3574A" w:rsidRDefault="001F0A62" w:rsidP="001F0A62">
      <w:pPr>
        <w:pStyle w:val="ListParagraph"/>
        <w:numPr>
          <w:ilvl w:val="0"/>
          <w:numId w:val="13"/>
        </w:numPr>
        <w:spacing w:before="160" w:after="0" w:line="259" w:lineRule="auto"/>
        <w:jc w:val="both"/>
        <w:rPr>
          <w:color w:val="1F3864"/>
        </w:rPr>
      </w:pPr>
      <w:r w:rsidRPr="00B3574A">
        <w:rPr>
          <w:color w:val="1F3864"/>
        </w:rPr>
        <w:t>Unosom svog broja mobilnog telefona, korisnik započinje kreiranje Кorisničkog naloga. Nakon unosa broja telefona i obeležavanja kućice “I’m not a robot”, potrebno je da korisnik klikne na taster Pošalji SMS.</w:t>
      </w:r>
    </w:p>
    <w:p w14:paraId="54E2841A" w14:textId="77777777" w:rsidR="001F0A62" w:rsidRPr="00B3574A" w:rsidRDefault="001F0A62" w:rsidP="001F0A62">
      <w:pPr>
        <w:pStyle w:val="ListParagraph"/>
        <w:ind w:left="360"/>
        <w:rPr>
          <w:color w:val="1F3864"/>
        </w:rPr>
      </w:pPr>
    </w:p>
    <w:p w14:paraId="10F2B503" w14:textId="1BC4B311" w:rsidR="001F0A62" w:rsidRPr="00B3574A" w:rsidRDefault="001F0A62" w:rsidP="001F0A62">
      <w:pPr>
        <w:jc w:val="center"/>
        <w:rPr>
          <w:noProof/>
          <w:color w:val="1F3864"/>
        </w:rPr>
      </w:pPr>
      <w:r w:rsidRPr="00B3574A">
        <w:rPr>
          <w:noProof/>
          <w:color w:val="1F3864"/>
        </w:rPr>
        <mc:AlternateContent>
          <mc:Choice Requires="wps">
            <w:drawing>
              <wp:anchor distT="0" distB="0" distL="114300" distR="114300" simplePos="0" relativeHeight="251659264" behindDoc="0" locked="0" layoutInCell="1" allowOverlap="1" wp14:anchorId="1F464FBC" wp14:editId="4C34AC59">
                <wp:simplePos x="0" y="0"/>
                <wp:positionH relativeFrom="margin">
                  <wp:posOffset>2305050</wp:posOffset>
                </wp:positionH>
                <wp:positionV relativeFrom="paragraph">
                  <wp:posOffset>1781810</wp:posOffset>
                </wp:positionV>
                <wp:extent cx="1790700" cy="304800"/>
                <wp:effectExtent l="19050" t="19050" r="19050" b="1905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304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B9C8F" id="Oval 50" o:spid="_x0000_s1026" style="position:absolute;margin-left:181.5pt;margin-top:140.3pt;width:141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" filled="f" strokecolor="red" strokeweight="2.25pt">
                <v:stroke joinstyle="miter"/>
                <v:path arrowok="t"/>
                <w10:wrap anchorx="margin"/>
              </v:oval>
            </w:pict>
          </mc:Fallback>
        </mc:AlternateContent>
      </w:r>
      <w:r w:rsidRPr="00B3574A">
        <w:rPr>
          <w:noProof/>
          <w:color w:val="1F3864"/>
        </w:rPr>
        <w:drawing>
          <wp:inline distT="0" distB="0" distL="0" distR="0" wp14:anchorId="02E86198" wp14:editId="0E09EC5E">
            <wp:extent cx="5581650" cy="2352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2352675"/>
                    </a:xfrm>
                    <a:prstGeom prst="rect">
                      <a:avLst/>
                    </a:prstGeom>
                    <a:noFill/>
                    <a:ln>
                      <a:noFill/>
                    </a:ln>
                  </pic:spPr>
                </pic:pic>
              </a:graphicData>
            </a:graphic>
          </wp:inline>
        </w:drawing>
      </w:r>
    </w:p>
    <w:p w14:paraId="7C1BD928" w14:textId="77777777" w:rsidR="001F0A62" w:rsidRDefault="001F0A62" w:rsidP="001F0A62">
      <w:pPr>
        <w:jc w:val="center"/>
        <w:rPr>
          <w:color w:val="1F3864"/>
        </w:rPr>
      </w:pPr>
    </w:p>
    <w:p w14:paraId="5366DE13" w14:textId="77777777" w:rsidR="001F0A62" w:rsidRPr="00B3574A" w:rsidRDefault="001F0A62" w:rsidP="001F0A62">
      <w:pPr>
        <w:jc w:val="center"/>
        <w:rPr>
          <w:color w:val="1F3864"/>
        </w:rPr>
      </w:pPr>
    </w:p>
    <w:p w14:paraId="2C625333" w14:textId="77777777" w:rsidR="001F0A62" w:rsidRPr="00B3574A" w:rsidRDefault="001F0A62" w:rsidP="001F0A62">
      <w:pPr>
        <w:numPr>
          <w:ilvl w:val="0"/>
          <w:numId w:val="13"/>
        </w:numPr>
        <w:spacing w:before="0"/>
        <w:jc w:val="both"/>
        <w:rPr>
          <w:color w:val="1F3864"/>
        </w:rPr>
      </w:pPr>
      <w:r w:rsidRPr="00B3574A">
        <w:rPr>
          <w:color w:val="1F3864"/>
        </w:rPr>
        <w:t>Kod koji je stigao u vidu SMS je potrebno da prekuca u odgovarajuće polje</w:t>
      </w:r>
      <w:r>
        <w:rPr>
          <w:color w:val="1F3864"/>
        </w:rPr>
        <w:t xml:space="preserve"> I klikne “Nastavite”</w:t>
      </w:r>
      <w:r w:rsidRPr="00B3574A">
        <w:rPr>
          <w:color w:val="1F3864"/>
        </w:rPr>
        <w:t>:</w:t>
      </w:r>
    </w:p>
    <w:p w14:paraId="531E8C44" w14:textId="77777777" w:rsidR="001F0A62" w:rsidRPr="00B3574A" w:rsidRDefault="001F0A62" w:rsidP="001F0A62">
      <w:pPr>
        <w:rPr>
          <w:color w:val="1F3864"/>
        </w:rPr>
      </w:pPr>
    </w:p>
    <w:p w14:paraId="55F7E425" w14:textId="0991BE34" w:rsidR="001F0A62" w:rsidRPr="00B3574A" w:rsidRDefault="001F0A62" w:rsidP="001F0A62">
      <w:pPr>
        <w:jc w:val="center"/>
        <w:rPr>
          <w:noProof/>
          <w:color w:val="1F3864"/>
        </w:rPr>
      </w:pPr>
      <w:r w:rsidRPr="00B3574A">
        <w:rPr>
          <w:noProof/>
          <w:color w:val="1F3864"/>
        </w:rPr>
        <w:lastRenderedPageBreak/>
        <mc:AlternateContent>
          <mc:Choice Requires="wps">
            <w:drawing>
              <wp:anchor distT="0" distB="0" distL="114300" distR="114300" simplePos="0" relativeHeight="251660288" behindDoc="0" locked="0" layoutInCell="1" allowOverlap="1" wp14:anchorId="676DA8F3" wp14:editId="36FFACB7">
                <wp:simplePos x="0" y="0"/>
                <wp:positionH relativeFrom="column">
                  <wp:posOffset>1885950</wp:posOffset>
                </wp:positionH>
                <wp:positionV relativeFrom="paragraph">
                  <wp:posOffset>1510030</wp:posOffset>
                </wp:positionV>
                <wp:extent cx="1085850" cy="200025"/>
                <wp:effectExtent l="19050" t="19050" r="19050" b="2857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200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CF8E2" id="Oval 49" o:spid="_x0000_s1026" style="position:absolute;margin-left:148.5pt;margin-top:118.9pt;width:85.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" filled="f" strokecolor="red" strokeweight="2.25pt">
                <v:stroke joinstyle="miter"/>
                <v:path arrowok="t"/>
              </v:oval>
            </w:pict>
          </mc:Fallback>
        </mc:AlternateContent>
      </w:r>
      <w:r w:rsidRPr="00B3574A">
        <w:rPr>
          <w:noProof/>
          <w:color w:val="1F3864"/>
        </w:rPr>
        <w:drawing>
          <wp:inline distT="0" distB="0" distL="0" distR="0" wp14:anchorId="27F4A796" wp14:editId="1D8C3B67">
            <wp:extent cx="5467350" cy="2714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7350" cy="2714625"/>
                    </a:xfrm>
                    <a:prstGeom prst="rect">
                      <a:avLst/>
                    </a:prstGeom>
                    <a:noFill/>
                    <a:ln>
                      <a:noFill/>
                    </a:ln>
                  </pic:spPr>
                </pic:pic>
              </a:graphicData>
            </a:graphic>
          </wp:inline>
        </w:drawing>
      </w:r>
    </w:p>
    <w:p w14:paraId="341FAFCE" w14:textId="77777777" w:rsidR="00B51A35" w:rsidRPr="00B3574A" w:rsidRDefault="00B51A35" w:rsidP="001F0A62">
      <w:pPr>
        <w:rPr>
          <w:color w:val="1F3864"/>
        </w:rPr>
      </w:pPr>
    </w:p>
    <w:p w14:paraId="4A94F282" w14:textId="77777777" w:rsidR="001F0A62" w:rsidRPr="00B3574A" w:rsidRDefault="001F0A62" w:rsidP="001F0A62">
      <w:pPr>
        <w:jc w:val="center"/>
        <w:rPr>
          <w:color w:val="1F3864"/>
        </w:rPr>
      </w:pPr>
    </w:p>
    <w:p w14:paraId="4F284DD3" w14:textId="77777777" w:rsidR="001F0A62" w:rsidRPr="00B3574A" w:rsidRDefault="001F0A62" w:rsidP="001F0A62">
      <w:pPr>
        <w:numPr>
          <w:ilvl w:val="0"/>
          <w:numId w:val="13"/>
        </w:numPr>
        <w:spacing w:before="0"/>
        <w:jc w:val="both"/>
        <w:rPr>
          <w:color w:val="1F3864"/>
        </w:rPr>
      </w:pPr>
      <w:r w:rsidRPr="00B3574A">
        <w:rPr>
          <w:color w:val="1F3864"/>
        </w:rPr>
        <w:t xml:space="preserve">Potom kreira lozinku za pristup svom Korisničkom nalogu u skladu sa pravilima navedenim na formi za unos </w:t>
      </w:r>
    </w:p>
    <w:p w14:paraId="583E875F" w14:textId="77777777" w:rsidR="001F0A62" w:rsidRPr="00B3574A" w:rsidRDefault="001F0A62" w:rsidP="001F0A62">
      <w:pPr>
        <w:ind w:left="360"/>
        <w:rPr>
          <w:color w:val="1F3864"/>
        </w:rPr>
      </w:pPr>
    </w:p>
    <w:p w14:paraId="60D80508" w14:textId="651A88AF" w:rsidR="00B51A35" w:rsidRDefault="001F0A62" w:rsidP="00B51A35">
      <w:pPr>
        <w:jc w:val="center"/>
        <w:rPr>
          <w:noProof/>
          <w:color w:val="1F3864"/>
        </w:rPr>
      </w:pPr>
      <w:r w:rsidRPr="00B3574A">
        <w:rPr>
          <w:noProof/>
          <w:color w:val="1F3864"/>
        </w:rPr>
        <mc:AlternateContent>
          <mc:Choice Requires="wps">
            <w:drawing>
              <wp:anchor distT="0" distB="0" distL="114300" distR="114300" simplePos="0" relativeHeight="251661312" behindDoc="0" locked="0" layoutInCell="1" allowOverlap="1" wp14:anchorId="74F76151" wp14:editId="3407F680">
                <wp:simplePos x="0" y="0"/>
                <wp:positionH relativeFrom="column">
                  <wp:posOffset>2352675</wp:posOffset>
                </wp:positionH>
                <wp:positionV relativeFrom="paragraph">
                  <wp:posOffset>1332865</wp:posOffset>
                </wp:positionV>
                <wp:extent cx="1085850" cy="200025"/>
                <wp:effectExtent l="19050" t="19050" r="19050" b="2857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200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4D308" id="Oval 48" o:spid="_x0000_s1026" style="position:absolute;margin-left:185.25pt;margin-top:104.95pt;width:85.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" filled="f" strokecolor="red" strokeweight="2.25pt">
                <v:stroke joinstyle="miter"/>
                <v:path arrowok="t"/>
              </v:oval>
            </w:pict>
          </mc:Fallback>
        </mc:AlternateContent>
      </w:r>
      <w:r w:rsidRPr="00B3574A">
        <w:rPr>
          <w:noProof/>
          <w:color w:val="1F3864"/>
        </w:rPr>
        <w:drawing>
          <wp:inline distT="0" distB="0" distL="0" distR="0" wp14:anchorId="6FCDF524" wp14:editId="4027533E">
            <wp:extent cx="5667375" cy="2228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7375" cy="2228850"/>
                    </a:xfrm>
                    <a:prstGeom prst="rect">
                      <a:avLst/>
                    </a:prstGeom>
                    <a:noFill/>
                    <a:ln>
                      <a:noFill/>
                    </a:ln>
                  </pic:spPr>
                </pic:pic>
              </a:graphicData>
            </a:graphic>
          </wp:inline>
        </w:drawing>
      </w:r>
    </w:p>
    <w:p w14:paraId="492A0E16" w14:textId="32A8F7A0" w:rsidR="00B51A35" w:rsidRDefault="00B51A35" w:rsidP="001F0A62">
      <w:pPr>
        <w:jc w:val="center"/>
        <w:rPr>
          <w:color w:val="1F3864"/>
        </w:rPr>
      </w:pPr>
    </w:p>
    <w:p w14:paraId="5C157B9D" w14:textId="77777777" w:rsidR="00B51A35" w:rsidRPr="00B3574A" w:rsidRDefault="00B51A35" w:rsidP="001F0A62">
      <w:pPr>
        <w:jc w:val="center"/>
        <w:rPr>
          <w:color w:val="1F3864"/>
        </w:rPr>
      </w:pPr>
    </w:p>
    <w:p w14:paraId="65D02446" w14:textId="3E20D6DB" w:rsidR="00B51A35" w:rsidRPr="00B51A35" w:rsidRDefault="001F0A62" w:rsidP="00B51A35">
      <w:pPr>
        <w:numPr>
          <w:ilvl w:val="0"/>
          <w:numId w:val="13"/>
        </w:numPr>
        <w:spacing w:before="0"/>
        <w:jc w:val="both"/>
        <w:rPr>
          <w:color w:val="1F3864"/>
        </w:rPr>
      </w:pPr>
      <w:r>
        <w:rPr>
          <w:color w:val="1F3864"/>
        </w:rPr>
        <w:t>U</w:t>
      </w:r>
      <w:r w:rsidRPr="00B01F81">
        <w:rPr>
          <w:color w:val="1F3864"/>
        </w:rPr>
        <w:t>nosi set traženih ličnih podataka</w:t>
      </w:r>
      <w:r>
        <w:rPr>
          <w:color w:val="1F3864"/>
        </w:rPr>
        <w:t xml:space="preserve"> u sledeću formu za unos:</w:t>
      </w:r>
      <w:r w:rsidRPr="00B01F81">
        <w:rPr>
          <w:color w:val="1F3864"/>
        </w:rPr>
        <w:t xml:space="preserve"> </w:t>
      </w:r>
    </w:p>
    <w:p w14:paraId="4B8FFADB" w14:textId="1465AA78" w:rsidR="001F0A62" w:rsidRPr="00B3574A" w:rsidRDefault="001F0A62" w:rsidP="001F0A62">
      <w:pPr>
        <w:jc w:val="right"/>
        <w:rPr>
          <w:color w:val="1F3864"/>
        </w:rPr>
      </w:pPr>
      <w:r>
        <w:rPr>
          <w:noProof/>
          <w:color w:val="1F3864"/>
        </w:rPr>
        <w:lastRenderedPageBreak/>
        <mc:AlternateContent>
          <mc:Choice Requires="wps">
            <w:drawing>
              <wp:anchor distT="0" distB="0" distL="114300" distR="114300" simplePos="0" relativeHeight="251668480" behindDoc="0" locked="0" layoutInCell="1" allowOverlap="1" wp14:anchorId="515D67F8" wp14:editId="20C72F13">
                <wp:simplePos x="0" y="0"/>
                <wp:positionH relativeFrom="column">
                  <wp:posOffset>3627755</wp:posOffset>
                </wp:positionH>
                <wp:positionV relativeFrom="paragraph">
                  <wp:posOffset>7407275</wp:posOffset>
                </wp:positionV>
                <wp:extent cx="142875" cy="104775"/>
                <wp:effectExtent l="36830" t="41910" r="39370" b="438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04775"/>
                        </a:xfrm>
                        <a:prstGeom prst="straightConnector1">
                          <a:avLst/>
                        </a:prstGeom>
                        <a:noFill/>
                        <a:ln w="730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F69FB2" id="_x0000_t32" coordsize="21600,21600" o:spt="32" o:oned="t" path="m,l21600,21600e" filled="f">
                <v:path arrowok="t" fillok="f" o:connecttype="none"/>
                <o:lock v:ext="edit" shapetype="t"/>
              </v:shapetype>
              <v:shape id="Straight Arrow Connector 47" o:spid="_x0000_s1026" type="#_x0000_t32" style="position:absolute;margin-left:285.65pt;margin-top:583.25pt;width:11.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" strokecolor="red" strokeweight="5.75pt"/>
            </w:pict>
          </mc:Fallback>
        </mc:AlternateContent>
      </w:r>
      <w:r>
        <w:rPr>
          <w:noProof/>
          <w:color w:val="1F3864"/>
        </w:rPr>
        <mc:AlternateContent>
          <mc:Choice Requires="wps">
            <w:drawing>
              <wp:anchor distT="0" distB="0" distL="114300" distR="114300" simplePos="0" relativeHeight="251669504" behindDoc="0" locked="0" layoutInCell="1" allowOverlap="1" wp14:anchorId="076A8591" wp14:editId="17B4E84E">
                <wp:simplePos x="0" y="0"/>
                <wp:positionH relativeFrom="column">
                  <wp:posOffset>3751580</wp:posOffset>
                </wp:positionH>
                <wp:positionV relativeFrom="paragraph">
                  <wp:posOffset>7273925</wp:posOffset>
                </wp:positionV>
                <wp:extent cx="209550" cy="257175"/>
                <wp:effectExtent l="36830" t="41910" r="39370" b="438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57175"/>
                        </a:xfrm>
                        <a:prstGeom prst="straightConnector1">
                          <a:avLst/>
                        </a:prstGeom>
                        <a:noFill/>
                        <a:ln w="730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A46C2" id="Straight Arrow Connector 46" o:spid="_x0000_s1026" type="#_x0000_t32" style="position:absolute;margin-left:295.4pt;margin-top:572.75pt;width:16.5pt;height:20.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" strokecolor="red" strokeweight="5.75pt"/>
            </w:pict>
          </mc:Fallback>
        </mc:AlternateContent>
      </w:r>
      <w:r>
        <w:rPr>
          <w:noProof/>
        </w:rPr>
        <mc:AlternateContent>
          <mc:Choice Requires="wps">
            <w:drawing>
              <wp:anchor distT="0" distB="0" distL="114300" distR="114300" simplePos="0" relativeHeight="251671552" behindDoc="0" locked="0" layoutInCell="1" allowOverlap="1" wp14:anchorId="1C92B171" wp14:editId="55F354CD">
                <wp:simplePos x="0" y="0"/>
                <wp:positionH relativeFrom="column">
                  <wp:posOffset>2437130</wp:posOffset>
                </wp:positionH>
                <wp:positionV relativeFrom="paragraph">
                  <wp:posOffset>7340600</wp:posOffset>
                </wp:positionV>
                <wp:extent cx="819150" cy="371475"/>
                <wp:effectExtent l="8255" t="22860" r="20320" b="24765"/>
                <wp:wrapNone/>
                <wp:docPr id="45" name="Arrow: Righ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71475"/>
                        </a:xfrm>
                        <a:prstGeom prst="rightArrow">
                          <a:avLst>
                            <a:gd name="adj1" fmla="val 50000"/>
                            <a:gd name="adj2" fmla="val 55128"/>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97F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 o:spid="_x0000_s1026" type="#_x0000_t13" style="position:absolute;margin-left:191.9pt;margin-top:578pt;width:64.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" fillcolor="#92d050" strokecolor="#92d050"/>
            </w:pict>
          </mc:Fallback>
        </mc:AlternateContent>
      </w:r>
      <w:r>
        <w:rPr>
          <w:noProof/>
        </w:rPr>
        <mc:AlternateContent>
          <mc:Choice Requires="wps">
            <w:drawing>
              <wp:anchor distT="45720" distB="45720" distL="114300" distR="114300" simplePos="0" relativeHeight="251670528" behindDoc="0" locked="0" layoutInCell="1" allowOverlap="1" wp14:anchorId="42AE0482" wp14:editId="0C9627F0">
                <wp:simplePos x="0" y="0"/>
                <wp:positionH relativeFrom="column">
                  <wp:posOffset>-1270</wp:posOffset>
                </wp:positionH>
                <wp:positionV relativeFrom="paragraph">
                  <wp:posOffset>7397750</wp:posOffset>
                </wp:positionV>
                <wp:extent cx="2313940" cy="1249680"/>
                <wp:effectExtent l="0" t="0" r="635" b="25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24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DB844" w14:textId="17ADC1A6" w:rsidR="001F0A62" w:rsidRPr="00D75180" w:rsidRDefault="001F0A62" w:rsidP="001F0A62">
                            <w:pPr>
                              <w:spacing w:line="360" w:lineRule="auto"/>
                            </w:pPr>
                            <w:r w:rsidRPr="00D75180">
                              <w:t xml:space="preserve">Potrebno </w:t>
                            </w:r>
                            <w:r>
                              <w:t xml:space="preserve">da se na kraju forme za unos podataka korisnik saglasi sa </w:t>
                            </w:r>
                            <w:r w:rsidR="003E43F2">
                              <w:t>Opštim u</w:t>
                            </w:r>
                            <w:r>
                              <w:t xml:space="preserve">slovima </w:t>
                            </w:r>
                            <w:r w:rsidR="00FE06A7">
                              <w:t xml:space="preserve">za </w:t>
                            </w:r>
                            <w:r>
                              <w:t>pružanj</w:t>
                            </w:r>
                            <w:r w:rsidR="00FE06A7">
                              <w:t>e</w:t>
                            </w:r>
                            <w:r>
                              <w:t xml:space="preserve"> </w:t>
                            </w:r>
                            <w:r w:rsidR="00FE06A7">
                              <w:t>u</w:t>
                            </w:r>
                            <w:r>
                              <w:t>sluge Western Union online novčane doznake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AE0482" id="_x0000_t202" coordsize="21600,21600" o:spt="202" path="m,l,21600r21600,l21600,xe">
                <v:stroke joinstyle="miter"/>
                <v:path gradientshapeok="t" o:connecttype="rect"/>
              </v:shapetype>
              <v:shape id="Text Box 44" o:spid="_x0000_s1026" type="#_x0000_t202" style="position:absolute;left:0;text-align:left;margin-left:-.1pt;margin-top:582.5pt;width:182.2pt;height:98.4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" stroked="f">
                <v:textbox style="mso-fit-shape-to-text:t">
                  <w:txbxContent>
                    <w:p w14:paraId="60CDB844" w14:textId="17ADC1A6" w:rsidR="001F0A62" w:rsidRPr="00D75180" w:rsidRDefault="001F0A62" w:rsidP="001F0A62">
                      <w:pPr>
                        <w:spacing w:line="360" w:lineRule="auto"/>
                      </w:pPr>
                      <w:r w:rsidRPr="00D75180">
                        <w:t xml:space="preserve">Potrebno </w:t>
                      </w:r>
                      <w:r>
                        <w:t xml:space="preserve">da se na kraju forme za unos podataka korisnik saglasi sa </w:t>
                      </w:r>
                      <w:r w:rsidR="003E43F2">
                        <w:t>Opštim u</w:t>
                      </w:r>
                      <w:r>
                        <w:t xml:space="preserve">slovima </w:t>
                      </w:r>
                      <w:r w:rsidR="00FE06A7">
                        <w:t xml:space="preserve">za </w:t>
                      </w:r>
                      <w:r>
                        <w:t>pružanj</w:t>
                      </w:r>
                      <w:r w:rsidR="00FE06A7">
                        <w:t>e</w:t>
                      </w:r>
                      <w:r>
                        <w:t xml:space="preserve"> </w:t>
                      </w:r>
                      <w:r w:rsidR="00FE06A7">
                        <w:t>u</w:t>
                      </w:r>
                      <w:r>
                        <w:t>sluge Western Union online novčane doznake</w:t>
                      </w:r>
                    </w:p>
                  </w:txbxContent>
                </v:textbox>
                <w10:wrap type="square"/>
              </v:shape>
            </w:pict>
          </mc:Fallback>
        </mc:AlternateContent>
      </w:r>
      <w:r w:rsidRPr="00B3574A">
        <w:rPr>
          <w:noProof/>
          <w:color w:val="1F3864"/>
        </w:rPr>
        <mc:AlternateContent>
          <mc:Choice Requires="wps">
            <w:drawing>
              <wp:anchor distT="45720" distB="45720" distL="114300" distR="114300" simplePos="0" relativeHeight="251662336" behindDoc="0" locked="0" layoutInCell="1" allowOverlap="1" wp14:anchorId="28EFBB81" wp14:editId="5E835877">
                <wp:simplePos x="0" y="0"/>
                <wp:positionH relativeFrom="column">
                  <wp:posOffset>704850</wp:posOffset>
                </wp:positionH>
                <wp:positionV relativeFrom="paragraph">
                  <wp:posOffset>0</wp:posOffset>
                </wp:positionV>
                <wp:extent cx="2219325" cy="820102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201025"/>
                        </a:xfrm>
                        <a:prstGeom prst="rect">
                          <a:avLst/>
                        </a:prstGeom>
                        <a:solidFill>
                          <a:srgbClr val="FFFFFF"/>
                        </a:solidFill>
                        <a:ln w="9525">
                          <a:noFill/>
                          <a:miter lim="800000"/>
                          <a:headEnd/>
                          <a:tailEnd/>
                        </a:ln>
                      </wps:spPr>
                      <wps:txbx>
                        <w:txbxContent>
                          <w:p w14:paraId="08C41B63" w14:textId="77777777" w:rsidR="001F0A62" w:rsidRDefault="001F0A62" w:rsidP="001F0A62">
                            <w:pPr>
                              <w:spacing w:line="360" w:lineRule="auto"/>
                            </w:pPr>
                            <w:r>
                              <w:t>Lične informacije</w:t>
                            </w:r>
                          </w:p>
                          <w:p w14:paraId="665B58F7" w14:textId="77777777" w:rsidR="001F0A62" w:rsidRPr="00BE5EF4" w:rsidRDefault="001F0A62" w:rsidP="001F0A62">
                            <w:pPr>
                              <w:pStyle w:val="ListParagraph"/>
                              <w:numPr>
                                <w:ilvl w:val="0"/>
                                <w:numId w:val="14"/>
                              </w:numPr>
                              <w:spacing w:before="160" w:after="0" w:line="360" w:lineRule="auto"/>
                            </w:pPr>
                            <w:r w:rsidRPr="00BE5EF4">
                              <w:t>Ime i prezime</w:t>
                            </w:r>
                          </w:p>
                          <w:p w14:paraId="5970D7D1" w14:textId="77777777" w:rsidR="001F0A62" w:rsidRPr="00BE5EF4" w:rsidRDefault="001F0A62" w:rsidP="001F0A62">
                            <w:pPr>
                              <w:pStyle w:val="ListParagraph"/>
                              <w:numPr>
                                <w:ilvl w:val="0"/>
                                <w:numId w:val="14"/>
                              </w:numPr>
                              <w:spacing w:before="160" w:after="0" w:line="360" w:lineRule="auto"/>
                            </w:pPr>
                            <w:r w:rsidRPr="00BE5EF4">
                              <w:t>Srednje ime</w:t>
                            </w:r>
                            <w:r>
                              <w:t xml:space="preserve"> - opciono</w:t>
                            </w:r>
                          </w:p>
                          <w:p w14:paraId="59144FD4" w14:textId="77777777" w:rsidR="001F0A62" w:rsidRPr="00BE5EF4" w:rsidRDefault="001F0A62" w:rsidP="001F0A62">
                            <w:pPr>
                              <w:pStyle w:val="ListParagraph"/>
                              <w:numPr>
                                <w:ilvl w:val="0"/>
                                <w:numId w:val="14"/>
                              </w:numPr>
                              <w:spacing w:before="160" w:after="0" w:line="360" w:lineRule="auto"/>
                            </w:pPr>
                            <w:r w:rsidRPr="00BE5EF4">
                              <w:t>Datum rođenja</w:t>
                            </w:r>
                          </w:p>
                          <w:p w14:paraId="7B476F39" w14:textId="77777777" w:rsidR="001F0A62" w:rsidRPr="00BE5EF4" w:rsidRDefault="001F0A62" w:rsidP="001F0A62">
                            <w:pPr>
                              <w:pStyle w:val="ListParagraph"/>
                              <w:numPr>
                                <w:ilvl w:val="0"/>
                                <w:numId w:val="14"/>
                              </w:numPr>
                              <w:spacing w:before="160" w:after="0" w:line="360" w:lineRule="auto"/>
                            </w:pPr>
                            <w:r w:rsidRPr="00BE5EF4">
                              <w:t>Zemlja rođenja</w:t>
                            </w:r>
                          </w:p>
                          <w:p w14:paraId="7E82DD88" w14:textId="77777777" w:rsidR="001F0A62" w:rsidRDefault="001F0A62" w:rsidP="001F0A62">
                            <w:pPr>
                              <w:spacing w:line="360" w:lineRule="auto"/>
                            </w:pPr>
                          </w:p>
                          <w:p w14:paraId="7D79A61C" w14:textId="77777777" w:rsidR="001F0A62" w:rsidRDefault="001F0A62" w:rsidP="001F0A62">
                            <w:pPr>
                              <w:spacing w:line="360" w:lineRule="auto"/>
                            </w:pPr>
                            <w:r>
                              <w:t>Podaci o korisniku</w:t>
                            </w:r>
                          </w:p>
                          <w:p w14:paraId="3EE67C2E" w14:textId="77777777" w:rsidR="001F0A62" w:rsidRPr="00BE5EF4" w:rsidRDefault="001F0A62" w:rsidP="001F0A62">
                            <w:pPr>
                              <w:pStyle w:val="ListParagraph"/>
                              <w:numPr>
                                <w:ilvl w:val="0"/>
                                <w:numId w:val="14"/>
                              </w:numPr>
                              <w:spacing w:before="160" w:after="0" w:line="360" w:lineRule="auto"/>
                            </w:pPr>
                            <w:r w:rsidRPr="00BE5EF4">
                              <w:t>Adresa</w:t>
                            </w:r>
                          </w:p>
                          <w:p w14:paraId="2B36BBDE" w14:textId="77777777" w:rsidR="001F0A62" w:rsidRPr="00BE5EF4" w:rsidRDefault="001F0A62" w:rsidP="001F0A62">
                            <w:pPr>
                              <w:pStyle w:val="ListParagraph"/>
                              <w:numPr>
                                <w:ilvl w:val="0"/>
                                <w:numId w:val="14"/>
                              </w:numPr>
                              <w:spacing w:before="160" w:after="0" w:line="360" w:lineRule="auto"/>
                            </w:pPr>
                            <w:r w:rsidRPr="00BE5EF4">
                              <w:t>G</w:t>
                            </w:r>
                            <w:r>
                              <w:t>r</w:t>
                            </w:r>
                            <w:r w:rsidRPr="00BE5EF4">
                              <w:t>ad/mesto</w:t>
                            </w:r>
                          </w:p>
                          <w:p w14:paraId="6DD1EE3D" w14:textId="77777777" w:rsidR="001F0A62" w:rsidRPr="00BE5EF4" w:rsidRDefault="001F0A62" w:rsidP="001F0A62">
                            <w:pPr>
                              <w:pStyle w:val="ListParagraph"/>
                              <w:numPr>
                                <w:ilvl w:val="0"/>
                                <w:numId w:val="14"/>
                              </w:numPr>
                              <w:spacing w:before="160" w:after="0" w:line="360" w:lineRule="auto"/>
                            </w:pPr>
                            <w:r w:rsidRPr="00BE5EF4">
                              <w:t>Poštanski broj</w:t>
                            </w:r>
                          </w:p>
                          <w:p w14:paraId="29AD9C03" w14:textId="77777777" w:rsidR="001F0A62" w:rsidRPr="00BE5EF4" w:rsidRDefault="001F0A62" w:rsidP="001F0A62">
                            <w:pPr>
                              <w:pStyle w:val="ListParagraph"/>
                              <w:numPr>
                                <w:ilvl w:val="0"/>
                                <w:numId w:val="14"/>
                              </w:numPr>
                              <w:spacing w:before="160" w:after="0" w:line="360" w:lineRule="auto"/>
                            </w:pPr>
                            <w:r w:rsidRPr="00BE5EF4">
                              <w:t>Država</w:t>
                            </w:r>
                          </w:p>
                          <w:p w14:paraId="0446F0B1" w14:textId="77777777" w:rsidR="001F0A62" w:rsidRDefault="001F0A62" w:rsidP="001F0A62">
                            <w:pPr>
                              <w:pStyle w:val="ListParagraph"/>
                              <w:numPr>
                                <w:ilvl w:val="0"/>
                                <w:numId w:val="14"/>
                              </w:numPr>
                              <w:spacing w:before="160" w:after="0" w:line="360" w:lineRule="auto"/>
                            </w:pPr>
                            <w:r w:rsidRPr="00BE5EF4">
                              <w:t>Mejl adresa</w:t>
                            </w:r>
                          </w:p>
                          <w:p w14:paraId="308C625C" w14:textId="77777777" w:rsidR="001F0A62" w:rsidRDefault="001F0A62" w:rsidP="001F0A62">
                            <w:pPr>
                              <w:spacing w:line="360" w:lineRule="auto"/>
                            </w:pPr>
                          </w:p>
                          <w:p w14:paraId="14A635C5" w14:textId="77777777" w:rsidR="001F0A62" w:rsidRDefault="001F0A62" w:rsidP="001F0A62">
                            <w:pPr>
                              <w:spacing w:line="360" w:lineRule="auto"/>
                            </w:pPr>
                          </w:p>
                          <w:p w14:paraId="476991F2" w14:textId="77777777" w:rsidR="001F0A62" w:rsidRDefault="001F0A62" w:rsidP="001F0A62">
                            <w:pPr>
                              <w:spacing w:line="360" w:lineRule="auto"/>
                            </w:pPr>
                            <w:r>
                              <w:t>Identifikacioni podaci</w:t>
                            </w:r>
                          </w:p>
                          <w:p w14:paraId="3810C06A" w14:textId="77777777" w:rsidR="001F0A62" w:rsidRPr="00BE5EF4" w:rsidRDefault="001F0A62" w:rsidP="001F0A62">
                            <w:pPr>
                              <w:pStyle w:val="ListParagraph"/>
                              <w:numPr>
                                <w:ilvl w:val="0"/>
                                <w:numId w:val="14"/>
                              </w:numPr>
                              <w:spacing w:before="160" w:after="0" w:line="360" w:lineRule="auto"/>
                            </w:pPr>
                            <w:r>
                              <w:t>Vrsta lične isprave</w:t>
                            </w:r>
                          </w:p>
                          <w:p w14:paraId="75B271A1" w14:textId="77777777" w:rsidR="001F0A62" w:rsidRPr="00BE5EF4" w:rsidRDefault="001F0A62" w:rsidP="001F0A62">
                            <w:pPr>
                              <w:pStyle w:val="ListParagraph"/>
                              <w:numPr>
                                <w:ilvl w:val="0"/>
                                <w:numId w:val="14"/>
                              </w:numPr>
                              <w:spacing w:before="160" w:after="0" w:line="360" w:lineRule="auto"/>
                            </w:pPr>
                            <w:r>
                              <w:t>Izdavalac lične isprave</w:t>
                            </w:r>
                          </w:p>
                          <w:p w14:paraId="59BE267F" w14:textId="77777777" w:rsidR="001F0A62" w:rsidRPr="00BE5EF4" w:rsidRDefault="001F0A62" w:rsidP="001F0A62">
                            <w:pPr>
                              <w:pStyle w:val="ListParagraph"/>
                              <w:numPr>
                                <w:ilvl w:val="0"/>
                                <w:numId w:val="14"/>
                              </w:numPr>
                              <w:spacing w:before="160" w:after="0" w:line="360" w:lineRule="auto"/>
                            </w:pPr>
                            <w:r>
                              <w:t>Datum isteka dokumenta</w:t>
                            </w:r>
                          </w:p>
                          <w:p w14:paraId="6ED7BD76" w14:textId="77777777" w:rsidR="001F0A62" w:rsidRDefault="001F0A62" w:rsidP="001F0A62">
                            <w:pPr>
                              <w:pStyle w:val="ListParagraph"/>
                              <w:numPr>
                                <w:ilvl w:val="0"/>
                                <w:numId w:val="14"/>
                              </w:numPr>
                              <w:spacing w:before="160" w:after="0" w:line="360" w:lineRule="auto"/>
                            </w:pPr>
                            <w:r>
                              <w:t>Jedinstveni matični broj građana</w:t>
                            </w:r>
                          </w:p>
                          <w:p w14:paraId="658C4436" w14:textId="77777777" w:rsidR="001F0A62" w:rsidRPr="00BE5EF4" w:rsidRDefault="001F0A62" w:rsidP="001F0A62">
                            <w:pPr>
                              <w:pStyle w:val="ListParagraph"/>
                            </w:pPr>
                          </w:p>
                          <w:p w14:paraId="5121BEA2" w14:textId="77777777" w:rsidR="001F0A62" w:rsidRDefault="001F0A62" w:rsidP="001F0A62">
                            <w:pPr>
                              <w:spacing w:line="360" w:lineRule="auto"/>
                            </w:pPr>
                            <w:r>
                              <w:t>Ostali podaci</w:t>
                            </w:r>
                          </w:p>
                          <w:p w14:paraId="169B1FBA" w14:textId="77777777" w:rsidR="001F0A62" w:rsidRDefault="001F0A62" w:rsidP="001F0A62">
                            <w:pPr>
                              <w:pStyle w:val="ListParagraph"/>
                              <w:numPr>
                                <w:ilvl w:val="0"/>
                                <w:numId w:val="15"/>
                              </w:numPr>
                              <w:spacing w:before="160" w:after="0" w:line="360" w:lineRule="auto"/>
                            </w:pPr>
                            <w:r>
                              <w:t>Sigurnosno pitanje</w:t>
                            </w:r>
                          </w:p>
                          <w:p w14:paraId="581CD200" w14:textId="77777777" w:rsidR="001F0A62" w:rsidRPr="00BE5EF4" w:rsidRDefault="001F0A62" w:rsidP="001F0A62">
                            <w:pPr>
                              <w:pStyle w:val="ListParagraph"/>
                              <w:numPr>
                                <w:ilvl w:val="0"/>
                                <w:numId w:val="15"/>
                              </w:numPr>
                              <w:spacing w:before="160" w:after="0" w:line="360" w:lineRule="auto"/>
                            </w:pPr>
                            <w:r>
                              <w:t>Odgovor na sigurnosno pitanje</w:t>
                            </w:r>
                          </w:p>
                          <w:p w14:paraId="64B12303" w14:textId="77777777" w:rsidR="001F0A62" w:rsidRPr="00BE5EF4" w:rsidRDefault="001F0A62" w:rsidP="001F0A6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BB81" id="Text Box 217" o:spid="_x0000_s1027" type="#_x0000_t202" style="position:absolute;left:0;text-align:left;margin-left:55.5pt;margin-top:0;width:174.75pt;height:64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fLIQIAACc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" stroked="f">
                <v:textbox>
                  <w:txbxContent>
                    <w:p w14:paraId="08C41B63" w14:textId="77777777" w:rsidR="001F0A62" w:rsidRDefault="001F0A62" w:rsidP="001F0A62">
                      <w:pPr>
                        <w:spacing w:line="360" w:lineRule="auto"/>
                      </w:pPr>
                      <w:r>
                        <w:t>Lične informacije</w:t>
                      </w:r>
                    </w:p>
                    <w:p w14:paraId="665B58F7" w14:textId="77777777" w:rsidR="001F0A62" w:rsidRPr="00BE5EF4" w:rsidRDefault="001F0A62" w:rsidP="001F0A62">
                      <w:pPr>
                        <w:pStyle w:val="ListParagraph"/>
                        <w:numPr>
                          <w:ilvl w:val="0"/>
                          <w:numId w:val="14"/>
                        </w:numPr>
                        <w:spacing w:before="160" w:after="0" w:line="360" w:lineRule="auto"/>
                      </w:pPr>
                      <w:r w:rsidRPr="00BE5EF4">
                        <w:t>Ime i prezime</w:t>
                      </w:r>
                    </w:p>
                    <w:p w14:paraId="5970D7D1" w14:textId="77777777" w:rsidR="001F0A62" w:rsidRPr="00BE5EF4" w:rsidRDefault="001F0A62" w:rsidP="001F0A62">
                      <w:pPr>
                        <w:pStyle w:val="ListParagraph"/>
                        <w:numPr>
                          <w:ilvl w:val="0"/>
                          <w:numId w:val="14"/>
                        </w:numPr>
                        <w:spacing w:before="160" w:after="0" w:line="360" w:lineRule="auto"/>
                      </w:pPr>
                      <w:r w:rsidRPr="00BE5EF4">
                        <w:t>Srednje ime</w:t>
                      </w:r>
                      <w:r>
                        <w:t xml:space="preserve"> - opciono</w:t>
                      </w:r>
                    </w:p>
                    <w:p w14:paraId="59144FD4" w14:textId="77777777" w:rsidR="001F0A62" w:rsidRPr="00BE5EF4" w:rsidRDefault="001F0A62" w:rsidP="001F0A62">
                      <w:pPr>
                        <w:pStyle w:val="ListParagraph"/>
                        <w:numPr>
                          <w:ilvl w:val="0"/>
                          <w:numId w:val="14"/>
                        </w:numPr>
                        <w:spacing w:before="160" w:after="0" w:line="360" w:lineRule="auto"/>
                      </w:pPr>
                      <w:r w:rsidRPr="00BE5EF4">
                        <w:t>Datum rođenja</w:t>
                      </w:r>
                    </w:p>
                    <w:p w14:paraId="7B476F39" w14:textId="77777777" w:rsidR="001F0A62" w:rsidRPr="00BE5EF4" w:rsidRDefault="001F0A62" w:rsidP="001F0A62">
                      <w:pPr>
                        <w:pStyle w:val="ListParagraph"/>
                        <w:numPr>
                          <w:ilvl w:val="0"/>
                          <w:numId w:val="14"/>
                        </w:numPr>
                        <w:spacing w:before="160" w:after="0" w:line="360" w:lineRule="auto"/>
                      </w:pPr>
                      <w:r w:rsidRPr="00BE5EF4">
                        <w:t>Zemlja rođenja</w:t>
                      </w:r>
                    </w:p>
                    <w:p w14:paraId="7E82DD88" w14:textId="77777777" w:rsidR="001F0A62" w:rsidRDefault="001F0A62" w:rsidP="001F0A62">
                      <w:pPr>
                        <w:spacing w:line="360" w:lineRule="auto"/>
                      </w:pPr>
                    </w:p>
                    <w:p w14:paraId="7D79A61C" w14:textId="77777777" w:rsidR="001F0A62" w:rsidRDefault="001F0A62" w:rsidP="001F0A62">
                      <w:pPr>
                        <w:spacing w:line="360" w:lineRule="auto"/>
                      </w:pPr>
                      <w:r>
                        <w:t>Podaci o korisniku</w:t>
                      </w:r>
                    </w:p>
                    <w:p w14:paraId="3EE67C2E" w14:textId="77777777" w:rsidR="001F0A62" w:rsidRPr="00BE5EF4" w:rsidRDefault="001F0A62" w:rsidP="001F0A62">
                      <w:pPr>
                        <w:pStyle w:val="ListParagraph"/>
                        <w:numPr>
                          <w:ilvl w:val="0"/>
                          <w:numId w:val="14"/>
                        </w:numPr>
                        <w:spacing w:before="160" w:after="0" w:line="360" w:lineRule="auto"/>
                      </w:pPr>
                      <w:r w:rsidRPr="00BE5EF4">
                        <w:t>Adresa</w:t>
                      </w:r>
                    </w:p>
                    <w:p w14:paraId="2B36BBDE" w14:textId="77777777" w:rsidR="001F0A62" w:rsidRPr="00BE5EF4" w:rsidRDefault="001F0A62" w:rsidP="001F0A62">
                      <w:pPr>
                        <w:pStyle w:val="ListParagraph"/>
                        <w:numPr>
                          <w:ilvl w:val="0"/>
                          <w:numId w:val="14"/>
                        </w:numPr>
                        <w:spacing w:before="160" w:after="0" w:line="360" w:lineRule="auto"/>
                      </w:pPr>
                      <w:r w:rsidRPr="00BE5EF4">
                        <w:t>G</w:t>
                      </w:r>
                      <w:r>
                        <w:t>r</w:t>
                      </w:r>
                      <w:r w:rsidRPr="00BE5EF4">
                        <w:t>ad/mesto</w:t>
                      </w:r>
                    </w:p>
                    <w:p w14:paraId="6DD1EE3D" w14:textId="77777777" w:rsidR="001F0A62" w:rsidRPr="00BE5EF4" w:rsidRDefault="001F0A62" w:rsidP="001F0A62">
                      <w:pPr>
                        <w:pStyle w:val="ListParagraph"/>
                        <w:numPr>
                          <w:ilvl w:val="0"/>
                          <w:numId w:val="14"/>
                        </w:numPr>
                        <w:spacing w:before="160" w:after="0" w:line="360" w:lineRule="auto"/>
                      </w:pPr>
                      <w:r w:rsidRPr="00BE5EF4">
                        <w:t>Poštanski broj</w:t>
                      </w:r>
                    </w:p>
                    <w:p w14:paraId="29AD9C03" w14:textId="77777777" w:rsidR="001F0A62" w:rsidRPr="00BE5EF4" w:rsidRDefault="001F0A62" w:rsidP="001F0A62">
                      <w:pPr>
                        <w:pStyle w:val="ListParagraph"/>
                        <w:numPr>
                          <w:ilvl w:val="0"/>
                          <w:numId w:val="14"/>
                        </w:numPr>
                        <w:spacing w:before="160" w:after="0" w:line="360" w:lineRule="auto"/>
                      </w:pPr>
                      <w:r w:rsidRPr="00BE5EF4">
                        <w:t>Država</w:t>
                      </w:r>
                    </w:p>
                    <w:p w14:paraId="0446F0B1" w14:textId="77777777" w:rsidR="001F0A62" w:rsidRDefault="001F0A62" w:rsidP="001F0A62">
                      <w:pPr>
                        <w:pStyle w:val="ListParagraph"/>
                        <w:numPr>
                          <w:ilvl w:val="0"/>
                          <w:numId w:val="14"/>
                        </w:numPr>
                        <w:spacing w:before="160" w:after="0" w:line="360" w:lineRule="auto"/>
                      </w:pPr>
                      <w:r w:rsidRPr="00BE5EF4">
                        <w:t>Mejl adresa</w:t>
                      </w:r>
                    </w:p>
                    <w:p w14:paraId="308C625C" w14:textId="77777777" w:rsidR="001F0A62" w:rsidRDefault="001F0A62" w:rsidP="001F0A62">
                      <w:pPr>
                        <w:spacing w:line="360" w:lineRule="auto"/>
                      </w:pPr>
                    </w:p>
                    <w:p w14:paraId="14A635C5" w14:textId="77777777" w:rsidR="001F0A62" w:rsidRDefault="001F0A62" w:rsidP="001F0A62">
                      <w:pPr>
                        <w:spacing w:line="360" w:lineRule="auto"/>
                      </w:pPr>
                    </w:p>
                    <w:p w14:paraId="476991F2" w14:textId="77777777" w:rsidR="001F0A62" w:rsidRDefault="001F0A62" w:rsidP="001F0A62">
                      <w:pPr>
                        <w:spacing w:line="360" w:lineRule="auto"/>
                      </w:pPr>
                      <w:r>
                        <w:t>Identifikacioni podaci</w:t>
                      </w:r>
                    </w:p>
                    <w:p w14:paraId="3810C06A" w14:textId="77777777" w:rsidR="001F0A62" w:rsidRPr="00BE5EF4" w:rsidRDefault="001F0A62" w:rsidP="001F0A62">
                      <w:pPr>
                        <w:pStyle w:val="ListParagraph"/>
                        <w:numPr>
                          <w:ilvl w:val="0"/>
                          <w:numId w:val="14"/>
                        </w:numPr>
                        <w:spacing w:before="160" w:after="0" w:line="360" w:lineRule="auto"/>
                      </w:pPr>
                      <w:r>
                        <w:t>Vrsta lične isprave</w:t>
                      </w:r>
                    </w:p>
                    <w:p w14:paraId="75B271A1" w14:textId="77777777" w:rsidR="001F0A62" w:rsidRPr="00BE5EF4" w:rsidRDefault="001F0A62" w:rsidP="001F0A62">
                      <w:pPr>
                        <w:pStyle w:val="ListParagraph"/>
                        <w:numPr>
                          <w:ilvl w:val="0"/>
                          <w:numId w:val="14"/>
                        </w:numPr>
                        <w:spacing w:before="160" w:after="0" w:line="360" w:lineRule="auto"/>
                      </w:pPr>
                      <w:r>
                        <w:t>Izdavalac lične isprave</w:t>
                      </w:r>
                    </w:p>
                    <w:p w14:paraId="59BE267F" w14:textId="77777777" w:rsidR="001F0A62" w:rsidRPr="00BE5EF4" w:rsidRDefault="001F0A62" w:rsidP="001F0A62">
                      <w:pPr>
                        <w:pStyle w:val="ListParagraph"/>
                        <w:numPr>
                          <w:ilvl w:val="0"/>
                          <w:numId w:val="14"/>
                        </w:numPr>
                        <w:spacing w:before="160" w:after="0" w:line="360" w:lineRule="auto"/>
                      </w:pPr>
                      <w:r>
                        <w:t>Datum isteka dokumenta</w:t>
                      </w:r>
                    </w:p>
                    <w:p w14:paraId="6ED7BD76" w14:textId="77777777" w:rsidR="001F0A62" w:rsidRDefault="001F0A62" w:rsidP="001F0A62">
                      <w:pPr>
                        <w:pStyle w:val="ListParagraph"/>
                        <w:numPr>
                          <w:ilvl w:val="0"/>
                          <w:numId w:val="14"/>
                        </w:numPr>
                        <w:spacing w:before="160" w:after="0" w:line="360" w:lineRule="auto"/>
                      </w:pPr>
                      <w:r>
                        <w:t>Jedinstveni matični broj građana</w:t>
                      </w:r>
                    </w:p>
                    <w:p w14:paraId="658C4436" w14:textId="77777777" w:rsidR="001F0A62" w:rsidRPr="00BE5EF4" w:rsidRDefault="001F0A62" w:rsidP="001F0A62">
                      <w:pPr>
                        <w:pStyle w:val="ListParagraph"/>
                      </w:pPr>
                    </w:p>
                    <w:p w14:paraId="5121BEA2" w14:textId="77777777" w:rsidR="001F0A62" w:rsidRDefault="001F0A62" w:rsidP="001F0A62">
                      <w:pPr>
                        <w:spacing w:line="360" w:lineRule="auto"/>
                      </w:pPr>
                      <w:r>
                        <w:t>Ostali podaci</w:t>
                      </w:r>
                    </w:p>
                    <w:p w14:paraId="169B1FBA" w14:textId="77777777" w:rsidR="001F0A62" w:rsidRDefault="001F0A62" w:rsidP="001F0A62">
                      <w:pPr>
                        <w:pStyle w:val="ListParagraph"/>
                        <w:numPr>
                          <w:ilvl w:val="0"/>
                          <w:numId w:val="15"/>
                        </w:numPr>
                        <w:spacing w:before="160" w:after="0" w:line="360" w:lineRule="auto"/>
                      </w:pPr>
                      <w:r>
                        <w:t>Sigurnosno pitanje</w:t>
                      </w:r>
                    </w:p>
                    <w:p w14:paraId="581CD200" w14:textId="77777777" w:rsidR="001F0A62" w:rsidRPr="00BE5EF4" w:rsidRDefault="001F0A62" w:rsidP="001F0A62">
                      <w:pPr>
                        <w:pStyle w:val="ListParagraph"/>
                        <w:numPr>
                          <w:ilvl w:val="0"/>
                          <w:numId w:val="15"/>
                        </w:numPr>
                        <w:spacing w:before="160" w:after="0" w:line="360" w:lineRule="auto"/>
                      </w:pPr>
                      <w:r>
                        <w:t>Odgovor na sigurnosno pitanje</w:t>
                      </w:r>
                    </w:p>
                    <w:p w14:paraId="64B12303" w14:textId="77777777" w:rsidR="001F0A62" w:rsidRPr="00BE5EF4" w:rsidRDefault="001F0A62" w:rsidP="001F0A62">
                      <w:pPr>
                        <w:spacing w:line="360" w:lineRule="auto"/>
                      </w:pPr>
                    </w:p>
                  </w:txbxContent>
                </v:textbox>
                <w10:wrap type="square"/>
              </v:shape>
            </w:pict>
          </mc:Fallback>
        </mc:AlternateContent>
      </w:r>
      <w:r w:rsidRPr="00B3574A">
        <w:rPr>
          <w:noProof/>
          <w:color w:val="1F3864"/>
        </w:rPr>
        <w:drawing>
          <wp:inline distT="0" distB="0" distL="0" distR="0" wp14:anchorId="4B425A24" wp14:editId="0BAF8CE3">
            <wp:extent cx="2760345" cy="8171180"/>
            <wp:effectExtent l="0" t="0" r="190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0345" cy="8171180"/>
                    </a:xfrm>
                    <a:prstGeom prst="rect">
                      <a:avLst/>
                    </a:prstGeom>
                    <a:noFill/>
                    <a:ln>
                      <a:noFill/>
                    </a:ln>
                  </pic:spPr>
                </pic:pic>
              </a:graphicData>
            </a:graphic>
          </wp:inline>
        </w:drawing>
      </w:r>
      <w:r w:rsidRPr="00B3574A">
        <w:rPr>
          <w:color w:val="1F3864"/>
        </w:rPr>
        <w:t xml:space="preserve"> </w:t>
      </w:r>
    </w:p>
    <w:p w14:paraId="6D9773A8" w14:textId="0294A118" w:rsidR="001F0A62" w:rsidRPr="00B3574A" w:rsidRDefault="001F0A62" w:rsidP="001F0A62">
      <w:pPr>
        <w:numPr>
          <w:ilvl w:val="0"/>
          <w:numId w:val="13"/>
        </w:numPr>
        <w:spacing w:before="0"/>
        <w:jc w:val="both"/>
        <w:rPr>
          <w:color w:val="1F3864"/>
        </w:rPr>
      </w:pPr>
      <w:r w:rsidRPr="00B3574A">
        <w:rPr>
          <w:color w:val="1F3864"/>
        </w:rPr>
        <w:lastRenderedPageBreak/>
        <w:t>Nakon kreiranja Кorisničkog naloga korisnik dobija obaveštenje putem SMS</w:t>
      </w:r>
      <w:r w:rsidR="00CC6356">
        <w:rPr>
          <w:color w:val="1F3864"/>
        </w:rPr>
        <w:t xml:space="preserve"> </w:t>
      </w:r>
      <w:r w:rsidRPr="00B3574A">
        <w:rPr>
          <w:color w:val="1F3864"/>
        </w:rPr>
        <w:t xml:space="preserve"> poruke i na online platformi o tome da je za procesuiranje, odnosno slanje novčanih doznaka potrebno da se potvrdi njegov identitet i upućuje se na jednu od izabranih lokacija koje rade u ime i za račun </w:t>
      </w:r>
      <w:r w:rsidR="00460358">
        <w:rPr>
          <w:color w:val="1F3864"/>
        </w:rPr>
        <w:t>TENFORE</w:t>
      </w:r>
      <w:r w:rsidRPr="00B3574A">
        <w:rPr>
          <w:color w:val="1F3864"/>
        </w:rPr>
        <w:t xml:space="preserve">.  </w:t>
      </w:r>
    </w:p>
    <w:p w14:paraId="663CD489" w14:textId="77777777" w:rsidR="001F0A62" w:rsidRPr="00B3574A" w:rsidRDefault="001F0A62" w:rsidP="001F0A62">
      <w:pPr>
        <w:ind w:left="360"/>
        <w:rPr>
          <w:color w:val="1F3864"/>
        </w:rPr>
      </w:pPr>
    </w:p>
    <w:p w14:paraId="46B28A2C" w14:textId="746A2508" w:rsidR="001F0A62" w:rsidRPr="00B3574A" w:rsidRDefault="001F0A62" w:rsidP="001F0A62">
      <w:pPr>
        <w:rPr>
          <w:color w:val="1F3864"/>
        </w:rPr>
      </w:pPr>
      <w:r w:rsidRPr="00B3574A">
        <w:rPr>
          <w:noProof/>
          <w:color w:val="1F3864"/>
        </w:rPr>
        <w:drawing>
          <wp:inline distT="0" distB="0" distL="0" distR="0" wp14:anchorId="4B88FEDA" wp14:editId="49704DEC">
            <wp:extent cx="6200775" cy="3019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3019425"/>
                    </a:xfrm>
                    <a:prstGeom prst="rect">
                      <a:avLst/>
                    </a:prstGeom>
                    <a:noFill/>
                    <a:ln>
                      <a:noFill/>
                    </a:ln>
                  </pic:spPr>
                </pic:pic>
              </a:graphicData>
            </a:graphic>
          </wp:inline>
        </w:drawing>
      </w:r>
    </w:p>
    <w:p w14:paraId="4A6BA43B" w14:textId="77777777" w:rsidR="001F0A62" w:rsidRPr="00B3574A" w:rsidRDefault="001F0A62" w:rsidP="001F0A62">
      <w:pPr>
        <w:rPr>
          <w:color w:val="1F3864"/>
        </w:rPr>
      </w:pPr>
    </w:p>
    <w:p w14:paraId="7017FA98" w14:textId="32F7665D" w:rsidR="001F0A62" w:rsidRPr="0022592A" w:rsidRDefault="001F0A62" w:rsidP="001F0A62">
      <w:pPr>
        <w:pStyle w:val="Heading2"/>
        <w:numPr>
          <w:ilvl w:val="1"/>
          <w:numId w:val="7"/>
        </w:numPr>
        <w:ind w:left="284" w:hanging="284"/>
        <w:rPr>
          <w:color w:val="1F3864"/>
          <w:sz w:val="24"/>
          <w:szCs w:val="24"/>
        </w:rPr>
      </w:pPr>
      <w:bookmarkStart w:id="23" w:name="_Toc85450784"/>
      <w:r w:rsidRPr="009D275F">
        <w:rPr>
          <w:color w:val="1F3864"/>
          <w:sz w:val="24"/>
          <w:szCs w:val="24"/>
        </w:rPr>
        <w:t>Potvrda identiteta korisnika na lokaciji zastupnika</w:t>
      </w:r>
      <w:bookmarkEnd w:id="23"/>
      <w:r w:rsidRPr="009D275F">
        <w:rPr>
          <w:color w:val="1F3864"/>
          <w:sz w:val="24"/>
          <w:szCs w:val="24"/>
        </w:rPr>
        <w:t xml:space="preserve"> </w:t>
      </w:r>
    </w:p>
    <w:p w14:paraId="62F59320" w14:textId="6856DBE7" w:rsidR="001F0A62" w:rsidRPr="00B3574A" w:rsidRDefault="001F0A62" w:rsidP="00152EF9">
      <w:pPr>
        <w:jc w:val="both"/>
        <w:rPr>
          <w:color w:val="1F3864"/>
        </w:rPr>
      </w:pPr>
      <w:r w:rsidRPr="00B3574A">
        <w:rPr>
          <w:color w:val="1F3864"/>
        </w:rPr>
        <w:t>Кorisnik dolazi na izabranu lokaciju koja radi</w:t>
      </w:r>
      <w:r>
        <w:rPr>
          <w:color w:val="1F3864"/>
        </w:rPr>
        <w:t xml:space="preserve"> potvrdu identiteta korisnika</w:t>
      </w:r>
      <w:r w:rsidRPr="00B3574A">
        <w:rPr>
          <w:color w:val="1F3864"/>
        </w:rPr>
        <w:t xml:space="preserve">, i saopštava da želi da potvrdi svoj Кorisnički nalog kreiran na on-line platformi. Operater pristupa šalterskoj aplikaciji </w:t>
      </w:r>
      <w:r w:rsidR="009D6EC7">
        <w:rPr>
          <w:color w:val="1F3864"/>
        </w:rPr>
        <w:t>TENFORE</w:t>
      </w:r>
      <w:r w:rsidRPr="00B3574A">
        <w:rPr>
          <w:color w:val="1F3864"/>
        </w:rPr>
        <w:t xml:space="preserve"> i pretražuje bazu korisnika, identifikuje korisnika, a zatim unosi podatke iz važeće lične isprave korisnika u aplikaciju. </w:t>
      </w:r>
      <w:r>
        <w:rPr>
          <w:color w:val="1F3864"/>
        </w:rPr>
        <w:t>Potvrda identiteta korisnika se obavlja samo jednom i važi dok važi identifikacioni dokument na osnovu kojeg je izvršena potvrda identiteta korisnika.</w:t>
      </w:r>
    </w:p>
    <w:p w14:paraId="021A20D9" w14:textId="77777777" w:rsidR="001F0A62" w:rsidRPr="00B3574A" w:rsidRDefault="001F0A62" w:rsidP="001F0A62">
      <w:pPr>
        <w:rPr>
          <w:color w:val="1F3864"/>
        </w:rPr>
      </w:pPr>
    </w:p>
    <w:p w14:paraId="3F6ADFBA" w14:textId="14579654" w:rsidR="001F0A62" w:rsidRPr="00B3574A" w:rsidRDefault="001F0A62" w:rsidP="001F0A62">
      <w:pPr>
        <w:rPr>
          <w:color w:val="1F3864"/>
        </w:rPr>
      </w:pPr>
      <w:r w:rsidRPr="00B3574A">
        <w:rPr>
          <w:noProof/>
          <w:color w:val="1F3864"/>
        </w:rPr>
        <w:drawing>
          <wp:inline distT="0" distB="0" distL="0" distR="0" wp14:anchorId="61A5E0FD" wp14:editId="7BEB7E42">
            <wp:extent cx="6390005" cy="25825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2582545"/>
                    </a:xfrm>
                    <a:prstGeom prst="rect">
                      <a:avLst/>
                    </a:prstGeom>
                    <a:noFill/>
                    <a:ln>
                      <a:noFill/>
                    </a:ln>
                  </pic:spPr>
                </pic:pic>
              </a:graphicData>
            </a:graphic>
          </wp:inline>
        </w:drawing>
      </w:r>
    </w:p>
    <w:p w14:paraId="0215B393" w14:textId="0118BF4F" w:rsidR="001F0A62" w:rsidRPr="00B3574A" w:rsidRDefault="001F0A62" w:rsidP="001F0A62">
      <w:pPr>
        <w:rPr>
          <w:color w:val="1F3864"/>
        </w:rPr>
      </w:pPr>
      <w:r w:rsidRPr="00B3574A">
        <w:rPr>
          <w:color w:val="1F3864"/>
        </w:rPr>
        <w:lastRenderedPageBreak/>
        <w:t xml:space="preserve">Operater predaje korisniku na potpis Okvirni ugovor uz sve priloge i Izjavu za funkcionera koji nakon što ga je korisnik potpisao, operater </w:t>
      </w:r>
      <w:r w:rsidR="003811CC">
        <w:rPr>
          <w:color w:val="1F3864"/>
        </w:rPr>
        <w:t xml:space="preserve">bez odlaganja </w:t>
      </w:r>
      <w:r w:rsidRPr="00B3574A">
        <w:rPr>
          <w:color w:val="1F3864"/>
        </w:rPr>
        <w:t xml:space="preserve">dostavlja </w:t>
      </w:r>
      <w:r w:rsidR="00583039">
        <w:rPr>
          <w:color w:val="1F3864"/>
        </w:rPr>
        <w:t>TENFORE</w:t>
      </w:r>
      <w:r w:rsidRPr="00B3574A">
        <w:rPr>
          <w:color w:val="1F3864"/>
        </w:rPr>
        <w:t>, a u aplikaciji potvrđuje identitet korisnika.</w:t>
      </w:r>
    </w:p>
    <w:p w14:paraId="1596C015" w14:textId="77777777" w:rsidR="001F0A62" w:rsidRPr="00B3574A" w:rsidRDefault="001F0A62" w:rsidP="001F0A62">
      <w:pPr>
        <w:rPr>
          <w:color w:val="1F3864"/>
        </w:rPr>
      </w:pPr>
    </w:p>
    <w:p w14:paraId="5353A984" w14:textId="77777777" w:rsidR="001F0A62" w:rsidRPr="00B3574A" w:rsidRDefault="001F0A62" w:rsidP="001F0A62">
      <w:pPr>
        <w:rPr>
          <w:color w:val="1F3864"/>
          <w:lang w:val="sv-SE"/>
        </w:rPr>
      </w:pPr>
      <w:r>
        <w:rPr>
          <w:color w:val="1F3864"/>
          <w:lang w:val="sv-SE"/>
        </w:rPr>
        <w:t>Potvrda identiteta</w:t>
      </w:r>
      <w:r w:rsidRPr="00B3574A">
        <w:rPr>
          <w:color w:val="1F3864"/>
          <w:lang w:val="sv-SE"/>
        </w:rPr>
        <w:t xml:space="preserve"> korisnika je preduslov za pružanje usluge korisniku. Zakon zabranjuje uspostavljanje bilo kog vida poslovne saradnje ukoliko ne može da se utvrdi identitet korisnika usluge.</w:t>
      </w:r>
    </w:p>
    <w:p w14:paraId="4B9B0D29" w14:textId="77777777" w:rsidR="001F0A62" w:rsidRPr="00B3574A" w:rsidRDefault="001F0A62" w:rsidP="001F0A62">
      <w:pPr>
        <w:rPr>
          <w:color w:val="1F3864"/>
          <w:lang w:val="sv-SE"/>
        </w:rPr>
      </w:pPr>
      <w:bookmarkStart w:id="24" w:name="_Hlk496775962"/>
      <w:r w:rsidRPr="00B3574A">
        <w:rPr>
          <w:color w:val="1F3864"/>
          <w:lang w:val="sv-SE"/>
        </w:rPr>
        <w:t xml:space="preserve">U skladu sa prethodnim, </w:t>
      </w:r>
      <w:bookmarkEnd w:id="24"/>
      <w:r w:rsidRPr="00B3574A">
        <w:rPr>
          <w:color w:val="1F3864"/>
          <w:lang w:val="sv-SE"/>
        </w:rPr>
        <w:t>lična dokumenta koja su prihvatljiva kao identifikacioni dokument korisnika su:</w:t>
      </w:r>
    </w:p>
    <w:p w14:paraId="1654C06E" w14:textId="21379C9C" w:rsidR="001F0A62" w:rsidRPr="00B3574A" w:rsidRDefault="001F0A62" w:rsidP="001F0A62">
      <w:pPr>
        <w:pStyle w:val="Bulets1"/>
        <w:rPr>
          <w:rFonts w:eastAsia="Calibri" w:cs="Times New Roman"/>
          <w:color w:val="1F3864"/>
          <w:lang w:val="sv-SE"/>
        </w:rPr>
      </w:pPr>
      <w:r w:rsidRPr="00B3574A">
        <w:rPr>
          <w:rFonts w:eastAsia="Calibri" w:cs="Times New Roman"/>
          <w:color w:val="1F3864"/>
          <w:lang w:val="sv-SE"/>
        </w:rPr>
        <w:t xml:space="preserve">Lična karta </w:t>
      </w:r>
      <w:r w:rsidR="007A23D6">
        <w:rPr>
          <w:rFonts w:eastAsia="Calibri" w:cs="Times New Roman"/>
          <w:color w:val="1F3864"/>
          <w:lang w:val="sv-SE"/>
        </w:rPr>
        <w:t>korisnika</w:t>
      </w:r>
    </w:p>
    <w:p w14:paraId="4C66E9F7" w14:textId="157843EF" w:rsidR="001F0A62" w:rsidRPr="00B3574A" w:rsidRDefault="001F0A62" w:rsidP="001F0A62">
      <w:pPr>
        <w:pStyle w:val="Bulets1"/>
        <w:rPr>
          <w:rFonts w:eastAsia="Calibri" w:cs="Times New Roman"/>
          <w:color w:val="1F3864"/>
          <w:lang w:val="sv-SE"/>
        </w:rPr>
      </w:pPr>
      <w:r w:rsidRPr="00B3574A">
        <w:rPr>
          <w:rFonts w:eastAsia="Calibri" w:cs="Times New Roman"/>
          <w:color w:val="1F3864"/>
          <w:lang w:val="sv-SE"/>
        </w:rPr>
        <w:t xml:space="preserve">Pasoš </w:t>
      </w:r>
      <w:r w:rsidR="007A23D6">
        <w:rPr>
          <w:rFonts w:eastAsia="Calibri" w:cs="Times New Roman"/>
          <w:color w:val="1F3864"/>
          <w:lang w:val="sv-SE"/>
        </w:rPr>
        <w:t>korisnika</w:t>
      </w:r>
      <w:r w:rsidRPr="00B3574A">
        <w:rPr>
          <w:rFonts w:eastAsia="Calibri" w:cs="Times New Roman"/>
          <w:color w:val="1F3864"/>
          <w:lang w:val="sv-SE"/>
        </w:rPr>
        <w:t xml:space="preserve"> </w:t>
      </w:r>
    </w:p>
    <w:p w14:paraId="232A96CD" w14:textId="77777777" w:rsidR="001F0A62" w:rsidRPr="003F0F75" w:rsidRDefault="001F0A62" w:rsidP="001F0A62">
      <w:pPr>
        <w:pStyle w:val="Brojispodslike"/>
        <w:jc w:val="both"/>
        <w:rPr>
          <w:rFonts w:cs="Times New Roman"/>
          <w:i/>
          <w:iCs/>
          <w:color w:val="1F3864"/>
          <w:szCs w:val="22"/>
        </w:rPr>
      </w:pPr>
      <w:r w:rsidRPr="003F0F75">
        <w:rPr>
          <w:rFonts w:cs="Times New Roman"/>
          <w:i/>
          <w:iCs/>
          <w:color w:val="1F3864"/>
          <w:szCs w:val="22"/>
        </w:rPr>
        <w:t>Koraci</w:t>
      </w:r>
    </w:p>
    <w:p w14:paraId="33E809CB" w14:textId="77777777" w:rsidR="001F0A62" w:rsidRPr="00B3574A" w:rsidRDefault="001F0A62" w:rsidP="001F0A62">
      <w:pPr>
        <w:pStyle w:val="Brojispodslike"/>
        <w:jc w:val="both"/>
        <w:rPr>
          <w:rFonts w:cs="Times New Roman"/>
          <w:color w:val="1F3864"/>
          <w:szCs w:val="22"/>
        </w:rPr>
      </w:pPr>
    </w:p>
    <w:p w14:paraId="67CC89FC" w14:textId="77777777" w:rsidR="001F0A62" w:rsidRPr="00FF2389" w:rsidRDefault="001F0A62" w:rsidP="001F0A62">
      <w:pPr>
        <w:pStyle w:val="1Nabrajanje"/>
        <w:numPr>
          <w:ilvl w:val="0"/>
          <w:numId w:val="32"/>
        </w:numPr>
        <w:rPr>
          <w:rFonts w:eastAsia="Calibri"/>
          <w:color w:val="1F3864"/>
        </w:rPr>
      </w:pPr>
      <w:r w:rsidRPr="00FF2389">
        <w:rPr>
          <w:rFonts w:eastAsia="Calibri"/>
          <w:color w:val="1F3864"/>
        </w:rPr>
        <w:t xml:space="preserve">Pošto korisnik saopšti da želi da verifikuje svoj nalog na veb-sajtu, bira se opcija Upoznaj klijenta (F6) i unesi     se broj mobilnog telefona koji je korisnik registrovao na svom Korisničkom nalogu u ekran Pronađi KYC korisnika, sa prefiksom za zemlju: </w:t>
      </w:r>
    </w:p>
    <w:p w14:paraId="2CD66F33" w14:textId="77777777" w:rsidR="001F0A62" w:rsidRPr="00FF2389" w:rsidRDefault="001F0A62" w:rsidP="001F0A62">
      <w:pPr>
        <w:pStyle w:val="NoParagraphStyle"/>
        <w:jc w:val="both"/>
        <w:rPr>
          <w:rFonts w:ascii="Calibri" w:eastAsia="Calibri" w:hAnsi="Calibri"/>
          <w:color w:val="1F3864"/>
          <w:sz w:val="22"/>
          <w:szCs w:val="22"/>
          <w:lang w:val="sv-SE" w:eastAsia="en-US"/>
        </w:rPr>
      </w:pPr>
    </w:p>
    <w:p w14:paraId="3974CB86" w14:textId="77777777" w:rsidR="001F0A62" w:rsidRPr="00FF2389" w:rsidRDefault="001F0A62" w:rsidP="001F0A62">
      <w:pPr>
        <w:pStyle w:val="1Nabrajanje"/>
        <w:numPr>
          <w:ilvl w:val="0"/>
          <w:numId w:val="0"/>
        </w:numPr>
        <w:ind w:left="1440"/>
        <w:rPr>
          <w:rFonts w:eastAsia="Calibri"/>
          <w:color w:val="1F3864"/>
        </w:rPr>
      </w:pPr>
    </w:p>
    <w:p w14:paraId="50B09EE8" w14:textId="5BFEDE0A" w:rsidR="001F0A62" w:rsidRPr="00FF2389" w:rsidRDefault="001F0A62" w:rsidP="001F0A62">
      <w:pPr>
        <w:pStyle w:val="1Nabrajanje"/>
        <w:numPr>
          <w:ilvl w:val="0"/>
          <w:numId w:val="0"/>
        </w:numPr>
        <w:ind w:left="1440"/>
        <w:rPr>
          <w:rFonts w:eastAsia="Calibri"/>
          <w:color w:val="1F3864"/>
        </w:rPr>
      </w:pPr>
      <w:r w:rsidRPr="00FF2389">
        <w:rPr>
          <w:noProof/>
          <w:color w:val="1F3864"/>
        </w:rPr>
        <mc:AlternateContent>
          <mc:Choice Requires="wps">
            <w:drawing>
              <wp:anchor distT="0" distB="0" distL="114300" distR="114300" simplePos="0" relativeHeight="251663360" behindDoc="0" locked="0" layoutInCell="1" allowOverlap="1" wp14:anchorId="0FF91A42" wp14:editId="5CFC7419">
                <wp:simplePos x="0" y="0"/>
                <wp:positionH relativeFrom="column">
                  <wp:posOffset>2444750</wp:posOffset>
                </wp:positionH>
                <wp:positionV relativeFrom="paragraph">
                  <wp:posOffset>419735</wp:posOffset>
                </wp:positionV>
                <wp:extent cx="1822450" cy="247650"/>
                <wp:effectExtent l="19050" t="19050" r="25400" b="1905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247650"/>
                        </a:xfrm>
                        <a:prstGeom prst="ellipse">
                          <a:avLst/>
                        </a:prstGeom>
                        <a:noFill/>
                        <a:ln w="444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A24C61" id="Oval 43" o:spid="_x0000_s1026" style="position:absolute;margin-left:192.5pt;margin-top:33.05pt;width:143.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" filled="f" strokecolor="red" strokeweight="3.5pt">
                <v:stroke joinstyle="miter"/>
              </v:oval>
            </w:pict>
          </mc:Fallback>
        </mc:AlternateContent>
      </w:r>
      <w:r w:rsidRPr="00FF2389">
        <w:rPr>
          <w:rFonts w:eastAsia="Calibri"/>
          <w:noProof/>
          <w:color w:val="1F3864"/>
        </w:rPr>
        <w:drawing>
          <wp:inline distT="0" distB="0" distL="0" distR="0" wp14:anchorId="33B5240D" wp14:editId="278E2DEA">
            <wp:extent cx="2876550" cy="1295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295400"/>
                    </a:xfrm>
                    <a:prstGeom prst="rect">
                      <a:avLst/>
                    </a:prstGeom>
                    <a:noFill/>
                    <a:ln>
                      <a:noFill/>
                    </a:ln>
                  </pic:spPr>
                </pic:pic>
              </a:graphicData>
            </a:graphic>
          </wp:inline>
        </w:drawing>
      </w:r>
    </w:p>
    <w:p w14:paraId="22CD1235" w14:textId="77777777" w:rsidR="001F0A62" w:rsidRPr="00FF2389" w:rsidRDefault="001F0A62" w:rsidP="001F0A62">
      <w:pPr>
        <w:pStyle w:val="1Nabrajanje"/>
        <w:numPr>
          <w:ilvl w:val="0"/>
          <w:numId w:val="32"/>
        </w:numPr>
        <w:rPr>
          <w:rFonts w:eastAsia="Calibri"/>
          <w:color w:val="1F3864"/>
        </w:rPr>
      </w:pPr>
      <w:r w:rsidRPr="00FF2389">
        <w:rPr>
          <w:rFonts w:eastAsia="Calibri"/>
          <w:color w:val="1F3864"/>
        </w:rPr>
        <w:t>U ekran upoznaj svog klijenta unese se podaci iz lične isprave korisnika:</w:t>
      </w:r>
    </w:p>
    <w:p w14:paraId="3040529F" w14:textId="77777777" w:rsidR="001F0A62" w:rsidRPr="00FF2389" w:rsidRDefault="001F0A62" w:rsidP="001F0A62">
      <w:pPr>
        <w:pStyle w:val="NoParagraphStyle"/>
        <w:jc w:val="both"/>
        <w:rPr>
          <w:rFonts w:ascii="Calibri" w:eastAsia="Calibri" w:hAnsi="Calibri"/>
          <w:color w:val="1F3864"/>
          <w:sz w:val="22"/>
          <w:szCs w:val="22"/>
          <w:lang w:val="sv-SE" w:eastAsia="en-US"/>
        </w:rPr>
      </w:pPr>
    </w:p>
    <w:p w14:paraId="2EAE6FA9" w14:textId="666C3BEE" w:rsidR="001F0A62" w:rsidRPr="00FF2389" w:rsidRDefault="001F0A62" w:rsidP="001F0A62">
      <w:pPr>
        <w:pStyle w:val="1Nabrajanje"/>
        <w:numPr>
          <w:ilvl w:val="0"/>
          <w:numId w:val="0"/>
        </w:numPr>
        <w:ind w:left="1440"/>
        <w:rPr>
          <w:rFonts w:eastAsia="Calibri"/>
          <w:color w:val="1F3864"/>
        </w:rPr>
      </w:pPr>
      <w:r w:rsidRPr="00FF2389">
        <w:rPr>
          <w:rFonts w:eastAsia="Calibri"/>
          <w:noProof/>
          <w:color w:val="1F3864"/>
        </w:rPr>
        <w:drawing>
          <wp:inline distT="0" distB="0" distL="0" distR="0" wp14:anchorId="4734CDE8" wp14:editId="7A81F3A0">
            <wp:extent cx="3876675" cy="2733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675" cy="2733675"/>
                    </a:xfrm>
                    <a:prstGeom prst="rect">
                      <a:avLst/>
                    </a:prstGeom>
                    <a:noFill/>
                    <a:ln>
                      <a:noFill/>
                    </a:ln>
                  </pic:spPr>
                </pic:pic>
              </a:graphicData>
            </a:graphic>
          </wp:inline>
        </w:drawing>
      </w:r>
    </w:p>
    <w:p w14:paraId="74FE6E53" w14:textId="77777777" w:rsidR="001F0A62" w:rsidRPr="00B3574A" w:rsidRDefault="001F0A62" w:rsidP="001F0A62">
      <w:pPr>
        <w:pStyle w:val="NoParagraphStyle"/>
        <w:rPr>
          <w:rFonts w:ascii="Calibri" w:eastAsia="Calibri" w:hAnsi="Calibri"/>
          <w:color w:val="1F3864"/>
          <w:sz w:val="22"/>
          <w:szCs w:val="22"/>
          <w:lang w:val="sv-SE" w:eastAsia="en-US"/>
        </w:rPr>
      </w:pPr>
    </w:p>
    <w:p w14:paraId="5FDB4E60"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Ime i prezime korisnika</w:t>
      </w:r>
    </w:p>
    <w:p w14:paraId="7B5AAC30"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Email i telefon – u odgovarajućim poljima su prikazani podaci koje je korisnik registrovao na svom Korisničkom nalogu. Ne treba ih menjati.</w:t>
      </w:r>
    </w:p>
    <w:p w14:paraId="608C9C2E"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lastRenderedPageBreak/>
        <w:t>Ulica i broj, poštanski broj i mesto – Ukoliko u dokumentu ne postoji adresa korisnika, adresu je potrebno utvrditi uvidom u neki drugi dokument ili na osnovu izjave korisnika. Kao adresa korisnika se upisuje adresa prebivališta korisnika. Nije prihvatljivo unositi adrese i nazive hotela i sličnih privremenih boravišta korisnika.</w:t>
      </w:r>
    </w:p>
    <w:p w14:paraId="0D507C89"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Zemlja izdavanja – Uvek je izabrano Srbija, jer uslugu mogu zahtevati samo rezidenti.</w:t>
      </w:r>
    </w:p>
    <w:p w14:paraId="63C655DB"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Vrsta isprave – izabrati ličnu kartu ili pasoš</w:t>
      </w:r>
    </w:p>
    <w:p w14:paraId="4AD89457"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Broj isprave – unesi se ceo broj isprave, sa nulama ili slovima</w:t>
      </w:r>
    </w:p>
    <w:p w14:paraId="71BFA904"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Datum izdavanja – ako isprava nema datum izdavanja, označava se polje Nema datum</w:t>
      </w:r>
    </w:p>
    <w:p w14:paraId="60C3EF5E"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Važi do – unosi se rok važnosti, a ako je lična isprava trajna, označite polje Trajno</w:t>
      </w:r>
    </w:p>
    <w:p w14:paraId="57C2DF29"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Ispravu izdao – unosi se naziv nadležnog organa (npr. „PU Beograd“)</w:t>
      </w:r>
    </w:p>
    <w:p w14:paraId="69F804F4"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Datum rođenja – unosi se datum rođenja iz lične isprave</w:t>
      </w:r>
    </w:p>
    <w:p w14:paraId="6AE2F568"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Mesto rođenja – unosi se mesto rođenja iz lične isprave</w:t>
      </w:r>
    </w:p>
    <w:p w14:paraId="1FED7EC9"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 xml:space="preserve">Zemlja rođenja – Polje se sistemski popunjava </w:t>
      </w:r>
    </w:p>
    <w:p w14:paraId="75259CFD"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 xml:space="preserve">Državljanstvo – Polje se sistemski popunjava </w:t>
      </w:r>
    </w:p>
    <w:p w14:paraId="3F048A0D"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JMBG – unosi se jedinstveni matični broj graćana iz lične isprave</w:t>
      </w:r>
    </w:p>
    <w:p w14:paraId="2C30DD2E" w14:textId="77777777" w:rsidR="001F0A62" w:rsidRPr="00B3574A" w:rsidRDefault="001F0A62" w:rsidP="001F0A62">
      <w:pPr>
        <w:pStyle w:val="Bulets1"/>
        <w:ind w:left="1080"/>
        <w:rPr>
          <w:rFonts w:eastAsia="Calibri" w:cs="Times New Roman"/>
          <w:color w:val="1F3864"/>
          <w:lang w:val="sv-SE"/>
        </w:rPr>
      </w:pPr>
      <w:r w:rsidRPr="00B3574A">
        <w:rPr>
          <w:rFonts w:eastAsia="Calibri" w:cs="Times New Roman"/>
          <w:color w:val="1F3864"/>
          <w:lang w:val="sv-SE"/>
        </w:rPr>
        <w:t>Komentar – mogu se uneti i posebna zapažanja o korisniku, ukoliko ih ima.</w:t>
      </w:r>
    </w:p>
    <w:p w14:paraId="69A1F9FC" w14:textId="77777777" w:rsidR="001F0A62" w:rsidRPr="00B3574A" w:rsidRDefault="001F0A62" w:rsidP="001F0A62">
      <w:pPr>
        <w:pStyle w:val="Bulets1"/>
        <w:numPr>
          <w:ilvl w:val="0"/>
          <w:numId w:val="0"/>
        </w:numPr>
        <w:ind w:left="1080"/>
        <w:rPr>
          <w:rFonts w:eastAsia="Calibri" w:cs="Times New Roman"/>
          <w:color w:val="1F3864"/>
          <w:lang w:val="sv-SE"/>
        </w:rPr>
      </w:pPr>
    </w:p>
    <w:p w14:paraId="0600354E" w14:textId="77777777" w:rsidR="001F0A62" w:rsidRPr="00B3574A" w:rsidRDefault="001F0A62" w:rsidP="0022592A">
      <w:pPr>
        <w:jc w:val="both"/>
        <w:rPr>
          <w:color w:val="1F3864"/>
          <w:lang w:val="sv-SE"/>
        </w:rPr>
      </w:pPr>
      <w:r w:rsidRPr="00B3574A">
        <w:rPr>
          <w:color w:val="1F3864"/>
          <w:lang w:val="sv-SE"/>
        </w:rPr>
        <w:t xml:space="preserve">Ukoliko primalac ima čipovanu ličnu kartu uz izbor opcije Biometrijska LK (chip) i polja će se automatski popuniti potrebnim podacima. </w:t>
      </w:r>
    </w:p>
    <w:p w14:paraId="7C7FD4A6" w14:textId="00480E48" w:rsidR="001F0A62" w:rsidRPr="004E7022" w:rsidRDefault="001F0A62" w:rsidP="0022592A">
      <w:pPr>
        <w:pStyle w:val="1Nabrajanje"/>
        <w:numPr>
          <w:ilvl w:val="0"/>
          <w:numId w:val="32"/>
        </w:numPr>
        <w:jc w:val="both"/>
        <w:rPr>
          <w:rFonts w:eastAsia="Calibri"/>
          <w:color w:val="1F3864"/>
        </w:rPr>
      </w:pPr>
      <w:r w:rsidRPr="00FF2389">
        <w:rPr>
          <w:rFonts w:eastAsia="Calibri"/>
          <w:color w:val="1F3864"/>
        </w:rPr>
        <w:t xml:space="preserve">Nakon što su podaci korisnika uneti u sistem, neophodno je kopirati ili očitati lični dokument (obavezna ukoliko je čipovan) i na kopiji upisati datum i vreme potvrde identiteta i ime i prezime lica koje je izvršilo potvrdu identiteta štampanim slovima. </w:t>
      </w:r>
    </w:p>
    <w:p w14:paraId="4F0DEE06" w14:textId="77777777" w:rsidR="001F0A62" w:rsidRPr="00FF2389" w:rsidRDefault="001F0A62" w:rsidP="0022592A">
      <w:pPr>
        <w:pStyle w:val="1Nabrajanje"/>
        <w:numPr>
          <w:ilvl w:val="0"/>
          <w:numId w:val="32"/>
        </w:numPr>
        <w:jc w:val="both"/>
        <w:rPr>
          <w:rFonts w:eastAsia="Calibri"/>
          <w:color w:val="1F3864"/>
        </w:rPr>
      </w:pPr>
      <w:r w:rsidRPr="00FF2389">
        <w:rPr>
          <w:rFonts w:eastAsia="Calibri"/>
          <w:color w:val="1F3864"/>
        </w:rPr>
        <w:t xml:space="preserve">Korisniku se predaje na potpis </w:t>
      </w:r>
    </w:p>
    <w:p w14:paraId="6471309F" w14:textId="7EE37393" w:rsidR="001F0A62" w:rsidRDefault="001F0A62" w:rsidP="0022592A">
      <w:pPr>
        <w:pStyle w:val="1Nabrajanje"/>
        <w:jc w:val="both"/>
        <w:rPr>
          <w:rFonts w:eastAsia="Calibri"/>
          <w:color w:val="1F3864"/>
        </w:rPr>
      </w:pPr>
      <w:r w:rsidRPr="00FF2389">
        <w:rPr>
          <w:rFonts w:eastAsia="Calibri"/>
          <w:color w:val="1F3864"/>
        </w:rPr>
        <w:t xml:space="preserve">Okvirni ugovor sa prilozima </w:t>
      </w:r>
      <w:r w:rsidR="00721A46">
        <w:rPr>
          <w:rFonts w:eastAsia="Calibri"/>
          <w:color w:val="1F3864"/>
        </w:rPr>
        <w:t>u dva</w:t>
      </w:r>
      <w:r w:rsidRPr="00FF2389">
        <w:rPr>
          <w:rFonts w:eastAsia="Calibri"/>
          <w:color w:val="1F3864"/>
        </w:rPr>
        <w:t xml:space="preserve"> primerk</w:t>
      </w:r>
      <w:r w:rsidR="00721A46">
        <w:rPr>
          <w:rFonts w:eastAsia="Calibri"/>
          <w:color w:val="1F3864"/>
        </w:rPr>
        <w:t>a</w:t>
      </w:r>
    </w:p>
    <w:p w14:paraId="5A5D896B" w14:textId="4694401F" w:rsidR="002A23D6" w:rsidRPr="0034458B" w:rsidRDefault="002A23D6" w:rsidP="002A23D6">
      <w:pPr>
        <w:pStyle w:val="NoParagraphStyle"/>
        <w:numPr>
          <w:ilvl w:val="2"/>
          <w:numId w:val="32"/>
        </w:numPr>
        <w:rPr>
          <w:rFonts w:ascii="Arial" w:eastAsia="Calibri" w:hAnsi="Arial" w:cs="Arial"/>
          <w:color w:val="002060"/>
          <w:sz w:val="20"/>
          <w:szCs w:val="20"/>
          <w:lang w:val="sv-SE"/>
        </w:rPr>
      </w:pPr>
      <w:r w:rsidRPr="0034458B">
        <w:rPr>
          <w:rFonts w:ascii="Arial" w:eastAsia="Calibri" w:hAnsi="Arial" w:cs="Arial"/>
          <w:color w:val="002060"/>
          <w:sz w:val="20"/>
          <w:szCs w:val="20"/>
          <w:lang w:val="sv-SE"/>
        </w:rPr>
        <w:t>Opšti uslovi za pružanje usluge Western Union online novčane doznake</w:t>
      </w:r>
      <w:r w:rsidR="00110C52" w:rsidRPr="0034458B">
        <w:rPr>
          <w:rFonts w:ascii="Arial" w:eastAsia="Calibri" w:hAnsi="Arial" w:cs="Arial"/>
          <w:color w:val="002060"/>
          <w:sz w:val="20"/>
          <w:szCs w:val="20"/>
          <w:lang w:val="sv-SE"/>
        </w:rPr>
        <w:t xml:space="preserve">, čiji sastavni deo čine: Cenovnik i Obaveštenje o </w:t>
      </w:r>
      <w:r w:rsidR="00A733C1" w:rsidRPr="0034458B">
        <w:rPr>
          <w:rFonts w:ascii="Arial" w:eastAsia="Calibri" w:hAnsi="Arial" w:cs="Arial"/>
          <w:color w:val="002060"/>
          <w:sz w:val="20"/>
          <w:szCs w:val="20"/>
          <w:lang w:val="sv-SE"/>
        </w:rPr>
        <w:t xml:space="preserve">prikupljanju i </w:t>
      </w:r>
      <w:r w:rsidR="00110C52" w:rsidRPr="0034458B">
        <w:rPr>
          <w:rFonts w:ascii="Arial" w:eastAsia="Calibri" w:hAnsi="Arial" w:cs="Arial"/>
          <w:color w:val="002060"/>
          <w:sz w:val="20"/>
          <w:szCs w:val="20"/>
          <w:lang w:val="sv-SE"/>
        </w:rPr>
        <w:t>obrad</w:t>
      </w:r>
      <w:r w:rsidR="00A733C1" w:rsidRPr="0034458B">
        <w:rPr>
          <w:rFonts w:ascii="Arial" w:eastAsia="Calibri" w:hAnsi="Arial" w:cs="Arial"/>
          <w:color w:val="002060"/>
          <w:sz w:val="20"/>
          <w:szCs w:val="20"/>
          <w:lang w:val="sv-SE"/>
        </w:rPr>
        <w:t>i podataka o ličnosti</w:t>
      </w:r>
    </w:p>
    <w:p w14:paraId="406CCDB6" w14:textId="3D1DE518" w:rsidR="005B0AF7" w:rsidRPr="0034458B" w:rsidRDefault="005B0AF7" w:rsidP="002A23D6">
      <w:pPr>
        <w:pStyle w:val="NoParagraphStyle"/>
        <w:numPr>
          <w:ilvl w:val="2"/>
          <w:numId w:val="32"/>
        </w:numPr>
        <w:rPr>
          <w:rFonts w:ascii="Arial" w:eastAsia="Calibri" w:hAnsi="Arial" w:cs="Arial"/>
          <w:color w:val="002060"/>
          <w:sz w:val="20"/>
          <w:szCs w:val="20"/>
          <w:lang w:val="sv-SE"/>
        </w:rPr>
      </w:pPr>
      <w:r w:rsidRPr="0034458B">
        <w:rPr>
          <w:rFonts w:ascii="Arial" w:eastAsia="Calibri" w:hAnsi="Arial" w:cs="Arial"/>
          <w:color w:val="002060"/>
          <w:sz w:val="20"/>
          <w:szCs w:val="20"/>
          <w:lang w:val="sv-SE"/>
        </w:rPr>
        <w:t>Uslovi i odredbe registracije</w:t>
      </w:r>
      <w:r w:rsidR="004D1143" w:rsidRPr="0034458B">
        <w:rPr>
          <w:rFonts w:ascii="Arial" w:eastAsia="Calibri" w:hAnsi="Arial" w:cs="Arial"/>
          <w:color w:val="002060"/>
          <w:sz w:val="20"/>
          <w:szCs w:val="20"/>
          <w:lang w:val="sv-SE"/>
        </w:rPr>
        <w:t xml:space="preserve"> korisničkog naloga na Veb-sajtu</w:t>
      </w:r>
    </w:p>
    <w:p w14:paraId="6DF2BAFD" w14:textId="175958D8" w:rsidR="001B6ED3" w:rsidRPr="00052541" w:rsidRDefault="00BC5DF2" w:rsidP="00944065">
      <w:pPr>
        <w:pStyle w:val="1Nabrajanje"/>
        <w:rPr>
          <w:rFonts w:eastAsia="Calibri"/>
          <w:color w:val="002060"/>
        </w:rPr>
      </w:pPr>
      <w:r w:rsidRPr="00052541">
        <w:rPr>
          <w:rFonts w:eastAsia="Calibri"/>
          <w:color w:val="002060"/>
        </w:rPr>
        <w:t>Izjava Korisnika</w:t>
      </w:r>
      <w:r w:rsidR="00052541">
        <w:rPr>
          <w:rFonts w:eastAsia="Calibri"/>
          <w:color w:val="002060"/>
        </w:rPr>
        <w:t xml:space="preserve"> – jedan primerak</w:t>
      </w:r>
    </w:p>
    <w:p w14:paraId="656338CC" w14:textId="77777777" w:rsidR="001F0A62" w:rsidRPr="00FF2389" w:rsidRDefault="001F0A62" w:rsidP="0022592A">
      <w:pPr>
        <w:pStyle w:val="1Nabrajanje"/>
        <w:jc w:val="both"/>
        <w:rPr>
          <w:rFonts w:eastAsia="Calibri"/>
          <w:color w:val="1F3864"/>
        </w:rPr>
      </w:pPr>
      <w:r w:rsidRPr="00FF2389">
        <w:rPr>
          <w:rFonts w:eastAsia="Calibri"/>
          <w:color w:val="1F3864"/>
        </w:rPr>
        <w:t>Izjava za funkcionera/da nije funkcioner – jedan primerak</w:t>
      </w:r>
    </w:p>
    <w:p w14:paraId="133FA31A" w14:textId="77777777" w:rsidR="001F0A62" w:rsidRPr="00FF457F" w:rsidRDefault="001F0A62" w:rsidP="0022592A">
      <w:pPr>
        <w:pStyle w:val="1Nabrajanje"/>
        <w:numPr>
          <w:ilvl w:val="0"/>
          <w:numId w:val="32"/>
        </w:numPr>
        <w:jc w:val="both"/>
        <w:rPr>
          <w:rFonts w:eastAsia="Calibri" w:cs="Calibri"/>
          <w:color w:val="1F3864"/>
          <w:lang w:eastAsia="en-US"/>
        </w:rPr>
      </w:pPr>
      <w:r w:rsidRPr="00FF457F">
        <w:rPr>
          <w:rFonts w:eastAsia="Calibri" w:cs="Calibri"/>
          <w:color w:val="1F3864"/>
          <w:lang w:eastAsia="en-US"/>
        </w:rPr>
        <w:t>Nakon što je korisnik potpisao dokumenta, postupak potvrde identiteta se završava klikom na dugme Potvrdi identitet korisnika i obeveštava se da će mu nalog biti verifikovan u roku od najviše 48 sati.</w:t>
      </w:r>
    </w:p>
    <w:p w14:paraId="0B60D937" w14:textId="2240D9A9" w:rsidR="001F0A62" w:rsidRPr="00644EF3" w:rsidRDefault="001F0A62" w:rsidP="0022592A">
      <w:pPr>
        <w:numPr>
          <w:ilvl w:val="0"/>
          <w:numId w:val="32"/>
        </w:numPr>
        <w:spacing w:before="0"/>
        <w:jc w:val="both"/>
        <w:rPr>
          <w:color w:val="1F3864"/>
          <w:lang w:val="sv-SE"/>
        </w:rPr>
      </w:pPr>
      <w:r w:rsidRPr="00644EF3">
        <w:rPr>
          <w:color w:val="1F3864"/>
          <w:lang w:val="sv-SE"/>
        </w:rPr>
        <w:t>U KYC dashboardu WU Commandera se nakon ovoga kreiran zahtev i Korisnički centar</w:t>
      </w:r>
      <w:r w:rsidR="00516B24">
        <w:rPr>
          <w:color w:val="1F3864"/>
          <w:lang w:val="sv-SE"/>
        </w:rPr>
        <w:t xml:space="preserve"> bez odlaganja</w:t>
      </w:r>
      <w:r w:rsidRPr="00644EF3">
        <w:rPr>
          <w:color w:val="1F3864"/>
          <w:lang w:val="sv-SE"/>
        </w:rPr>
        <w:t xml:space="preserve"> kontaktira lokaciju radi organizovanja preuzimanja dokumentacije.</w:t>
      </w:r>
    </w:p>
    <w:p w14:paraId="1D79D25F" w14:textId="77777777" w:rsidR="001F0A62" w:rsidRPr="00644EF3" w:rsidRDefault="001F0A62" w:rsidP="0022592A">
      <w:pPr>
        <w:pStyle w:val="NoParagraphStyle"/>
        <w:numPr>
          <w:ilvl w:val="0"/>
          <w:numId w:val="32"/>
        </w:numPr>
        <w:jc w:val="both"/>
        <w:rPr>
          <w:rFonts w:ascii="Calibri" w:eastAsia="Calibri" w:hAnsi="Calibri"/>
          <w:color w:val="1F3864"/>
          <w:sz w:val="22"/>
          <w:lang w:val="sv-SE"/>
        </w:rPr>
      </w:pPr>
      <w:r w:rsidRPr="00644EF3">
        <w:rPr>
          <w:rFonts w:ascii="Calibri" w:eastAsia="Calibri" w:hAnsi="Calibri"/>
          <w:color w:val="1F3864"/>
          <w:sz w:val="22"/>
          <w:lang w:val="sv-SE"/>
        </w:rPr>
        <w:t>Operater odlaže dokumenta u adresirani koverat koji je potrebno poslati Tenforu na adresu:</w:t>
      </w:r>
    </w:p>
    <w:p w14:paraId="39FC845A" w14:textId="6D1C9D95" w:rsidR="001F0A62" w:rsidRPr="00B3574A" w:rsidRDefault="00460358" w:rsidP="001F0A62">
      <w:pPr>
        <w:ind w:left="360"/>
        <w:jc w:val="center"/>
        <w:rPr>
          <w:b/>
          <w:bCs/>
          <w:color w:val="1F3864"/>
        </w:rPr>
      </w:pPr>
      <w:r>
        <w:rPr>
          <w:b/>
          <w:bCs/>
          <w:color w:val="1F3864"/>
        </w:rPr>
        <w:t>TENFORE d.o.o Beograd platna institucija</w:t>
      </w:r>
    </w:p>
    <w:p w14:paraId="276E5421" w14:textId="77777777" w:rsidR="001F0A62" w:rsidRPr="00B3574A" w:rsidRDefault="001F0A62" w:rsidP="001F0A62">
      <w:pPr>
        <w:ind w:left="360"/>
        <w:jc w:val="center"/>
        <w:rPr>
          <w:color w:val="1F3864"/>
        </w:rPr>
      </w:pPr>
      <w:r w:rsidRPr="00B3574A">
        <w:rPr>
          <w:color w:val="1F3864"/>
        </w:rPr>
        <w:t>Odeljenje za administrativnu podršku za platne usluge</w:t>
      </w:r>
    </w:p>
    <w:p w14:paraId="4E9E2AE3" w14:textId="77777777" w:rsidR="001F0A62" w:rsidRPr="00B3574A" w:rsidRDefault="001F0A62" w:rsidP="001F0A62">
      <w:pPr>
        <w:ind w:left="360"/>
        <w:jc w:val="center"/>
        <w:rPr>
          <w:color w:val="1F3864"/>
        </w:rPr>
      </w:pPr>
      <w:r w:rsidRPr="00B3574A">
        <w:rPr>
          <w:color w:val="1F3864"/>
        </w:rPr>
        <w:t>Dobračina 60</w:t>
      </w:r>
    </w:p>
    <w:p w14:paraId="24E02972" w14:textId="51E08F05" w:rsidR="001F0A62" w:rsidRDefault="001F0A62" w:rsidP="001F0A62">
      <w:pPr>
        <w:ind w:left="360"/>
        <w:jc w:val="center"/>
        <w:rPr>
          <w:color w:val="1F3864"/>
        </w:rPr>
      </w:pPr>
      <w:r w:rsidRPr="00B3574A">
        <w:rPr>
          <w:color w:val="1F3864"/>
        </w:rPr>
        <w:t>11000 Beograd</w:t>
      </w:r>
    </w:p>
    <w:p w14:paraId="2EDB853D" w14:textId="36934782" w:rsidR="000322F6" w:rsidRDefault="000322F6" w:rsidP="001F0A62">
      <w:pPr>
        <w:ind w:left="360"/>
        <w:jc w:val="center"/>
        <w:rPr>
          <w:color w:val="1F3864"/>
        </w:rPr>
      </w:pPr>
    </w:p>
    <w:p w14:paraId="388455F7" w14:textId="77777777" w:rsidR="005D5D2B" w:rsidRDefault="005D5D2B" w:rsidP="000E283A">
      <w:pPr>
        <w:jc w:val="both"/>
        <w:rPr>
          <w:rFonts w:cs="Arial"/>
          <w:color w:val="000000"/>
          <w:sz w:val="24"/>
          <w:szCs w:val="24"/>
          <w:lang w:val="en-US"/>
        </w:rPr>
      </w:pPr>
    </w:p>
    <w:p w14:paraId="7BCDF55B" w14:textId="70D3773B" w:rsidR="000322F6" w:rsidRPr="005D5D2B" w:rsidRDefault="000322F6" w:rsidP="00102BF3">
      <w:pPr>
        <w:jc w:val="both"/>
        <w:rPr>
          <w:color w:val="002060"/>
        </w:rPr>
      </w:pPr>
      <w:r w:rsidRPr="005D5D2B">
        <w:rPr>
          <w:rFonts w:cs="Arial"/>
          <w:color w:val="002060"/>
          <w:szCs w:val="20"/>
        </w:rPr>
        <w:lastRenderedPageBreak/>
        <w:t xml:space="preserve">Po isteku roka važenja lične isprave na osnovu koje je izvršena </w:t>
      </w:r>
      <w:r w:rsidR="00D63CFE">
        <w:rPr>
          <w:rFonts w:cs="Arial"/>
          <w:color w:val="002060"/>
          <w:szCs w:val="20"/>
        </w:rPr>
        <w:t xml:space="preserve">potvrda </w:t>
      </w:r>
      <w:r w:rsidRPr="005D5D2B">
        <w:rPr>
          <w:rFonts w:cs="Arial"/>
          <w:color w:val="002060"/>
          <w:szCs w:val="20"/>
        </w:rPr>
        <w:t>identifikacij</w:t>
      </w:r>
      <w:r w:rsidR="00D63CFE">
        <w:rPr>
          <w:rFonts w:cs="Arial"/>
          <w:color w:val="002060"/>
          <w:szCs w:val="20"/>
        </w:rPr>
        <w:t>e</w:t>
      </w:r>
      <w:r w:rsidRPr="005D5D2B">
        <w:rPr>
          <w:rFonts w:cs="Arial"/>
          <w:color w:val="002060"/>
          <w:szCs w:val="20"/>
        </w:rPr>
        <w:t xml:space="preserve"> </w:t>
      </w:r>
      <w:r w:rsidR="000B60DD">
        <w:rPr>
          <w:rFonts w:cs="Arial"/>
          <w:color w:val="002060"/>
          <w:szCs w:val="20"/>
        </w:rPr>
        <w:t xml:space="preserve">za </w:t>
      </w:r>
      <w:r w:rsidRPr="005D5D2B">
        <w:rPr>
          <w:rFonts w:cs="Arial"/>
          <w:color w:val="002060"/>
          <w:szCs w:val="20"/>
        </w:rPr>
        <w:t xml:space="preserve">pružanje </w:t>
      </w:r>
      <w:r w:rsidR="005071DD">
        <w:rPr>
          <w:rFonts w:cs="Arial"/>
          <w:color w:val="002060"/>
          <w:szCs w:val="20"/>
        </w:rPr>
        <w:t>Western Union o</w:t>
      </w:r>
      <w:r w:rsidR="005071DD" w:rsidRPr="005D5D2B">
        <w:rPr>
          <w:rFonts w:cs="Arial"/>
          <w:color w:val="002060"/>
          <w:szCs w:val="20"/>
        </w:rPr>
        <w:t>nline novčane doznake</w:t>
      </w:r>
      <w:r w:rsidR="00AF5510">
        <w:rPr>
          <w:rFonts w:cs="Arial"/>
          <w:color w:val="002060"/>
          <w:szCs w:val="20"/>
        </w:rPr>
        <w:t>,</w:t>
      </w:r>
      <w:r w:rsidR="005071DD" w:rsidRPr="005D5D2B">
        <w:rPr>
          <w:rFonts w:cs="Arial"/>
          <w:color w:val="002060"/>
          <w:szCs w:val="20"/>
        </w:rPr>
        <w:t xml:space="preserve"> </w:t>
      </w:r>
      <w:r w:rsidRPr="005D5D2B">
        <w:rPr>
          <w:rFonts w:cs="Arial"/>
          <w:color w:val="002060"/>
          <w:szCs w:val="20"/>
        </w:rPr>
        <w:t xml:space="preserve">korisniku će biti onemogućeno korišćenje korisničkog naloga na </w:t>
      </w:r>
      <w:r w:rsidR="00151032">
        <w:rPr>
          <w:rFonts w:cs="Arial"/>
          <w:color w:val="002060"/>
          <w:szCs w:val="20"/>
        </w:rPr>
        <w:t>veb-sajtu</w:t>
      </w:r>
      <w:r w:rsidRPr="005D5D2B">
        <w:rPr>
          <w:rFonts w:cs="Arial"/>
          <w:color w:val="002060"/>
          <w:szCs w:val="20"/>
        </w:rPr>
        <w:t xml:space="preserve"> dok ne izvrši ponovnu identifikaciju na lokacijama Zastupnika, odnosno dok ne dostavi potrebnu dokumentaciju u pogledu nastalih promena. Ukoliko TENFORE ne može sa sigurnošću da pribavi adekvatne dokaze o identitetu korisnika nema obavezu da izvrši pojedinačnu platnu transakciju </w:t>
      </w:r>
      <w:r w:rsidR="005071DD">
        <w:rPr>
          <w:rFonts w:cs="Arial"/>
          <w:color w:val="002060"/>
          <w:szCs w:val="20"/>
        </w:rPr>
        <w:t>Western Union o</w:t>
      </w:r>
      <w:r w:rsidRPr="005D5D2B">
        <w:rPr>
          <w:rFonts w:cs="Arial"/>
          <w:color w:val="002060"/>
          <w:szCs w:val="20"/>
        </w:rPr>
        <w:t>nline novčane doznake.</w:t>
      </w:r>
    </w:p>
    <w:p w14:paraId="46A2D23B" w14:textId="77777777" w:rsidR="001F0A62" w:rsidRPr="00B3574A" w:rsidRDefault="001F0A62" w:rsidP="001F0A62">
      <w:pPr>
        <w:rPr>
          <w:color w:val="1F3864"/>
          <w:lang w:val="sv-SE"/>
        </w:rPr>
      </w:pPr>
    </w:p>
    <w:p w14:paraId="6F67F6C6" w14:textId="581ED4A0" w:rsidR="001F0A62" w:rsidRPr="0073339C" w:rsidRDefault="0022592A" w:rsidP="001F0A62">
      <w:pPr>
        <w:pStyle w:val="Heading2"/>
        <w:numPr>
          <w:ilvl w:val="1"/>
          <w:numId w:val="7"/>
        </w:numPr>
        <w:ind w:left="284" w:hanging="284"/>
        <w:rPr>
          <w:color w:val="1F3864"/>
          <w:szCs w:val="20"/>
          <w:lang w:val="sv-SE"/>
        </w:rPr>
      </w:pPr>
      <w:r>
        <w:rPr>
          <w:color w:val="1F3864"/>
          <w:szCs w:val="20"/>
          <w:lang w:val="sv-SE"/>
        </w:rPr>
        <w:t xml:space="preserve"> </w:t>
      </w:r>
      <w:bookmarkStart w:id="25" w:name="_Toc85450785"/>
      <w:r w:rsidR="001F0A62" w:rsidRPr="0073339C">
        <w:rPr>
          <w:color w:val="1F3864"/>
          <w:szCs w:val="20"/>
          <w:lang w:val="sv-SE"/>
        </w:rPr>
        <w:t>Verifikacija korisničkog naloga</w:t>
      </w:r>
      <w:bookmarkEnd w:id="25"/>
      <w:r w:rsidR="001F0A62" w:rsidRPr="0073339C">
        <w:rPr>
          <w:color w:val="1F3864"/>
          <w:szCs w:val="20"/>
          <w:lang w:val="sv-SE"/>
        </w:rPr>
        <w:t xml:space="preserve"> </w:t>
      </w:r>
    </w:p>
    <w:p w14:paraId="5C58C78B" w14:textId="2C9253FF" w:rsidR="001F0A62" w:rsidRPr="00B3574A" w:rsidRDefault="001F0A62" w:rsidP="005D5D2B">
      <w:pPr>
        <w:jc w:val="both"/>
        <w:rPr>
          <w:color w:val="1F3864"/>
        </w:rPr>
      </w:pPr>
      <w:r w:rsidRPr="00B3574A">
        <w:rPr>
          <w:color w:val="1F3864"/>
        </w:rPr>
        <w:t xml:space="preserve">Zaposleni Odeljenja za </w:t>
      </w:r>
      <w:r w:rsidR="00250A08">
        <w:rPr>
          <w:color w:val="1F3864"/>
        </w:rPr>
        <w:t>sprečavanje pranja novca</w:t>
      </w:r>
      <w:r w:rsidR="00E806E2">
        <w:rPr>
          <w:color w:val="1F3864"/>
        </w:rPr>
        <w:t>,</w:t>
      </w:r>
      <w:r w:rsidRPr="00B3574A">
        <w:rPr>
          <w:color w:val="1F3864"/>
        </w:rPr>
        <w:t xml:space="preserve"> </w:t>
      </w:r>
      <w:r>
        <w:rPr>
          <w:color w:val="1F3864"/>
        </w:rPr>
        <w:t xml:space="preserve">po prijemu dokumentacije iz prethodne tačke, </w:t>
      </w:r>
      <w:r w:rsidRPr="00B3574A">
        <w:rPr>
          <w:color w:val="1F3864"/>
        </w:rPr>
        <w:t>proverava dokumenta korisnika, koja su poslata iz lokacije zastupnika koja je izvršila potvrdu identiteta korisnika, kao i podatke unete u šaltersku aplikaciju i ukoliko su dokumenta i podaci kompletni, verifikuje Кorisnički nalog. Od tog trenutka korisnik može da koristi on-line platformu za slanje novca</w:t>
      </w:r>
      <w:r>
        <w:rPr>
          <w:color w:val="1F3864"/>
        </w:rPr>
        <w:t>.</w:t>
      </w:r>
    </w:p>
    <w:p w14:paraId="54EC0D7D" w14:textId="77777777" w:rsidR="001F0A62" w:rsidRPr="003F0F75" w:rsidRDefault="001F0A62" w:rsidP="005D5D2B">
      <w:pPr>
        <w:jc w:val="both"/>
        <w:rPr>
          <w:color w:val="1F3864"/>
        </w:rPr>
      </w:pPr>
    </w:p>
    <w:p w14:paraId="4F5713FC" w14:textId="4E2FC3C6" w:rsidR="001F0A62" w:rsidRPr="00B3574A" w:rsidRDefault="001F0A62" w:rsidP="005D5D2B">
      <w:pPr>
        <w:jc w:val="both"/>
        <w:rPr>
          <w:color w:val="1F3864"/>
          <w:lang w:val="sv-SE"/>
        </w:rPr>
      </w:pPr>
      <w:r w:rsidRPr="00B3574A">
        <w:rPr>
          <w:color w:val="1F3864"/>
          <w:lang w:val="sv-SE"/>
        </w:rPr>
        <w:t xml:space="preserve">Odeljenje za </w:t>
      </w:r>
      <w:r w:rsidR="00E806E2">
        <w:rPr>
          <w:color w:val="1F3864"/>
          <w:lang w:val="sv-SE"/>
        </w:rPr>
        <w:t>sprečavanje pranja novca</w:t>
      </w:r>
      <w:r w:rsidRPr="00B3574A">
        <w:rPr>
          <w:color w:val="1F3864"/>
          <w:lang w:val="sv-SE"/>
        </w:rPr>
        <w:t xml:space="preserve"> je odgovorno za verifikaciju korisničkih naloga. </w:t>
      </w:r>
    </w:p>
    <w:p w14:paraId="5AA690F9" w14:textId="097E05C0" w:rsidR="001F0A62" w:rsidRPr="00B3574A" w:rsidRDefault="001F0A62" w:rsidP="005D5D2B">
      <w:pPr>
        <w:numPr>
          <w:ilvl w:val="0"/>
          <w:numId w:val="33"/>
        </w:numPr>
        <w:spacing w:before="0"/>
        <w:jc w:val="both"/>
        <w:rPr>
          <w:color w:val="1F3864"/>
          <w:lang w:val="sv-SE"/>
        </w:rPr>
      </w:pPr>
      <w:r w:rsidRPr="00B3574A">
        <w:rPr>
          <w:color w:val="1F3864"/>
          <w:lang w:val="sv-SE"/>
        </w:rPr>
        <w:t xml:space="preserve">Stručni saradnik za </w:t>
      </w:r>
      <w:r w:rsidR="00087EEA">
        <w:rPr>
          <w:color w:val="1F3864"/>
          <w:lang w:val="sv-SE"/>
        </w:rPr>
        <w:t>sprečavanje pranja novca</w:t>
      </w:r>
      <w:r w:rsidRPr="00B3574A">
        <w:rPr>
          <w:color w:val="1F3864"/>
          <w:lang w:val="sv-SE"/>
        </w:rPr>
        <w:t xml:space="preserve"> i </w:t>
      </w:r>
      <w:r w:rsidR="004707CF">
        <w:rPr>
          <w:color w:val="1F3864"/>
          <w:lang w:val="sv-SE"/>
        </w:rPr>
        <w:t>Samostalni s</w:t>
      </w:r>
      <w:r w:rsidRPr="00B3574A">
        <w:rPr>
          <w:color w:val="1F3864"/>
          <w:lang w:val="sv-SE"/>
        </w:rPr>
        <w:t xml:space="preserve">aradnik za </w:t>
      </w:r>
      <w:r w:rsidR="004707CF">
        <w:rPr>
          <w:color w:val="1F3864"/>
          <w:lang w:val="sv-SE"/>
        </w:rPr>
        <w:t>sprečavanje pranja novca</w:t>
      </w:r>
      <w:r w:rsidRPr="00B3574A">
        <w:rPr>
          <w:color w:val="1F3864"/>
          <w:lang w:val="sv-SE"/>
        </w:rPr>
        <w:t xml:space="preserve"> dužni su da nakon prijema dokumentacije izvrše proveru da li je:</w:t>
      </w:r>
    </w:p>
    <w:p w14:paraId="431485E9" w14:textId="77777777" w:rsidR="001F0A62" w:rsidRPr="00B3574A" w:rsidRDefault="001F0A62" w:rsidP="005D5D2B">
      <w:pPr>
        <w:pStyle w:val="ListParagraph"/>
        <w:numPr>
          <w:ilvl w:val="0"/>
          <w:numId w:val="17"/>
        </w:numPr>
        <w:spacing w:before="0" w:after="0" w:line="259" w:lineRule="auto"/>
        <w:jc w:val="both"/>
        <w:rPr>
          <w:color w:val="1F3864"/>
          <w:lang w:val="sv-SE"/>
        </w:rPr>
      </w:pPr>
      <w:r w:rsidRPr="00B3574A">
        <w:rPr>
          <w:color w:val="1F3864"/>
          <w:lang w:val="sv-SE"/>
        </w:rPr>
        <w:t xml:space="preserve">dokumentacija ispravno popunjena, </w:t>
      </w:r>
    </w:p>
    <w:p w14:paraId="0562133D" w14:textId="77777777" w:rsidR="001F0A62" w:rsidRPr="00B3574A" w:rsidRDefault="001F0A62" w:rsidP="005D5D2B">
      <w:pPr>
        <w:pStyle w:val="ListParagraph"/>
        <w:numPr>
          <w:ilvl w:val="0"/>
          <w:numId w:val="17"/>
        </w:numPr>
        <w:spacing w:before="0" w:after="0" w:line="259" w:lineRule="auto"/>
        <w:jc w:val="both"/>
        <w:rPr>
          <w:color w:val="1F3864"/>
          <w:lang w:val="sv-SE"/>
        </w:rPr>
      </w:pPr>
      <w:r w:rsidRPr="00B3574A">
        <w:rPr>
          <w:color w:val="1F3864"/>
          <w:lang w:val="sv-SE"/>
        </w:rPr>
        <w:t xml:space="preserve">korisnik funkcioner, kao i </w:t>
      </w:r>
    </w:p>
    <w:p w14:paraId="1E88CB9A" w14:textId="77777777" w:rsidR="001F0A62" w:rsidRPr="00B3574A" w:rsidRDefault="001F0A62" w:rsidP="005D5D2B">
      <w:pPr>
        <w:pStyle w:val="ListParagraph"/>
        <w:numPr>
          <w:ilvl w:val="0"/>
          <w:numId w:val="17"/>
        </w:numPr>
        <w:spacing w:before="0" w:after="0" w:line="259" w:lineRule="auto"/>
        <w:jc w:val="both"/>
        <w:rPr>
          <w:color w:val="1F3864"/>
          <w:lang w:val="sv-SE"/>
        </w:rPr>
      </w:pPr>
      <w:r w:rsidRPr="00B3574A">
        <w:rPr>
          <w:color w:val="1F3864"/>
          <w:lang w:val="sv-SE"/>
        </w:rPr>
        <w:t>da li su podaci iz ličnog dokumenta korisnika ispravno unešeni u sistem (KYC dashboard).</w:t>
      </w:r>
    </w:p>
    <w:p w14:paraId="00F78E84" w14:textId="77777777" w:rsidR="001F0A62" w:rsidRPr="00B3574A" w:rsidRDefault="001F0A62" w:rsidP="005D5D2B">
      <w:pPr>
        <w:pStyle w:val="ListParagraph"/>
        <w:spacing w:after="0" w:line="259" w:lineRule="auto"/>
        <w:ind w:left="780"/>
        <w:jc w:val="both"/>
        <w:rPr>
          <w:color w:val="1F3864"/>
          <w:lang w:val="sv-SE"/>
        </w:rPr>
      </w:pPr>
    </w:p>
    <w:p w14:paraId="342320F1" w14:textId="77777777" w:rsidR="001F0A62" w:rsidRPr="00B3574A" w:rsidRDefault="001F0A62" w:rsidP="005D5D2B">
      <w:pPr>
        <w:numPr>
          <w:ilvl w:val="0"/>
          <w:numId w:val="33"/>
        </w:numPr>
        <w:spacing w:before="0"/>
        <w:jc w:val="both"/>
        <w:rPr>
          <w:color w:val="1F3864"/>
        </w:rPr>
      </w:pPr>
      <w:r w:rsidRPr="00B3574A">
        <w:rPr>
          <w:color w:val="1F3864"/>
        </w:rPr>
        <w:t>Nakon provere ispravnosti celokupne dokumentacije:</w:t>
      </w:r>
    </w:p>
    <w:p w14:paraId="42B37FDD" w14:textId="77777777" w:rsidR="001F0A62" w:rsidRPr="00B3574A" w:rsidRDefault="001F0A62" w:rsidP="005D5D2B">
      <w:pPr>
        <w:pStyle w:val="ListParagraph"/>
        <w:numPr>
          <w:ilvl w:val="0"/>
          <w:numId w:val="18"/>
        </w:numPr>
        <w:spacing w:before="160" w:after="0" w:line="259" w:lineRule="auto"/>
        <w:jc w:val="both"/>
        <w:rPr>
          <w:color w:val="1F3864"/>
        </w:rPr>
      </w:pPr>
      <w:r w:rsidRPr="00B3574A">
        <w:rPr>
          <w:color w:val="1F3864"/>
        </w:rPr>
        <w:t xml:space="preserve">Ugovor o pružanju usluge Western Union online novčane doznake, </w:t>
      </w:r>
    </w:p>
    <w:p w14:paraId="7B3D1D1B" w14:textId="77777777" w:rsidR="001F0A62" w:rsidRPr="00B3574A" w:rsidRDefault="001F0A62" w:rsidP="005D5D2B">
      <w:pPr>
        <w:pStyle w:val="ListParagraph"/>
        <w:numPr>
          <w:ilvl w:val="0"/>
          <w:numId w:val="18"/>
        </w:numPr>
        <w:spacing w:before="160" w:after="0" w:line="259" w:lineRule="auto"/>
        <w:jc w:val="both"/>
        <w:rPr>
          <w:color w:val="1F3864"/>
        </w:rPr>
      </w:pPr>
      <w:r w:rsidRPr="00B3574A">
        <w:rPr>
          <w:color w:val="1F3864"/>
        </w:rPr>
        <w:t xml:space="preserve">Izjava korisnika o tome da li je ona funkcioner, kao i </w:t>
      </w:r>
    </w:p>
    <w:p w14:paraId="729298D4" w14:textId="77777777" w:rsidR="001F0A62" w:rsidRPr="00B3574A" w:rsidRDefault="001F0A62" w:rsidP="005D5D2B">
      <w:pPr>
        <w:pStyle w:val="ListParagraph"/>
        <w:numPr>
          <w:ilvl w:val="0"/>
          <w:numId w:val="18"/>
        </w:numPr>
        <w:spacing w:before="160" w:after="0" w:line="259" w:lineRule="auto"/>
        <w:jc w:val="both"/>
        <w:rPr>
          <w:color w:val="1F3864"/>
        </w:rPr>
      </w:pPr>
      <w:r w:rsidRPr="00B3574A">
        <w:rPr>
          <w:color w:val="1F3864"/>
        </w:rPr>
        <w:t>verodostojnosti kopije ličnog dokumenta i svih podataka koje šalterski radnik upisuje na kopiji</w:t>
      </w:r>
    </w:p>
    <w:p w14:paraId="7CFDFF50" w14:textId="77777777" w:rsidR="001F0A62" w:rsidRPr="00B3574A" w:rsidRDefault="001F0A62" w:rsidP="005D5D2B">
      <w:pPr>
        <w:jc w:val="both"/>
        <w:rPr>
          <w:color w:val="1F3864"/>
        </w:rPr>
      </w:pPr>
    </w:p>
    <w:p w14:paraId="37389B78" w14:textId="77777777" w:rsidR="001F0A62" w:rsidRPr="00B3574A" w:rsidRDefault="001F0A62" w:rsidP="005D5D2B">
      <w:pPr>
        <w:numPr>
          <w:ilvl w:val="0"/>
          <w:numId w:val="33"/>
        </w:numPr>
        <w:spacing w:before="0"/>
        <w:jc w:val="both"/>
        <w:rPr>
          <w:color w:val="1F3864"/>
        </w:rPr>
      </w:pPr>
      <w:r w:rsidRPr="00B3574A">
        <w:rPr>
          <w:color w:val="1F3864"/>
        </w:rPr>
        <w:t xml:space="preserve">pristupa se verifikaciji korisnika na putanji WU Commander-&gt; KYC dashboard </w:t>
      </w:r>
    </w:p>
    <w:p w14:paraId="11B12ABB" w14:textId="77777777" w:rsidR="001F0A62" w:rsidRPr="00B3574A" w:rsidRDefault="001F0A62" w:rsidP="005D5D2B">
      <w:pPr>
        <w:jc w:val="both"/>
        <w:rPr>
          <w:rFonts w:cs="Arial"/>
          <w:color w:val="1F3864"/>
          <w:szCs w:val="20"/>
        </w:rPr>
      </w:pPr>
    </w:p>
    <w:p w14:paraId="54C0FD22" w14:textId="70DDAB78" w:rsidR="001F0A62" w:rsidRPr="00B3574A" w:rsidRDefault="001F0A62" w:rsidP="001F0A62">
      <w:pPr>
        <w:jc w:val="center"/>
        <w:rPr>
          <w:rFonts w:cs="Arial"/>
          <w:color w:val="1F3864"/>
          <w:szCs w:val="20"/>
        </w:rPr>
      </w:pPr>
      <w:r w:rsidRPr="00B3574A">
        <w:rPr>
          <w:rFonts w:cs="Arial"/>
          <w:noProof/>
          <w:color w:val="1F3864"/>
          <w:szCs w:val="20"/>
        </w:rPr>
        <w:lastRenderedPageBreak/>
        <w:drawing>
          <wp:inline distT="0" distB="0" distL="0" distR="0" wp14:anchorId="4FCC0630" wp14:editId="1669B8A7">
            <wp:extent cx="5753100" cy="3371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14:paraId="0ABBD9D8" w14:textId="77777777" w:rsidR="001F0A62" w:rsidRPr="00B3574A" w:rsidRDefault="001F0A62" w:rsidP="001F0A62">
      <w:pPr>
        <w:numPr>
          <w:ilvl w:val="0"/>
          <w:numId w:val="33"/>
        </w:numPr>
        <w:spacing w:before="0"/>
        <w:jc w:val="both"/>
        <w:rPr>
          <w:color w:val="1F3864"/>
        </w:rPr>
      </w:pPr>
      <w:r w:rsidRPr="00B3574A">
        <w:rPr>
          <w:color w:val="1F3864"/>
        </w:rPr>
        <w:t>Na KYC dashboard-u klikom se bira Korisnički nalog koji je potrebno verifikovati, nakon čega se pojavljuje prozor kao u produžetku:</w:t>
      </w:r>
    </w:p>
    <w:p w14:paraId="63A0FACC" w14:textId="77777777" w:rsidR="001F0A62" w:rsidRPr="00B3574A" w:rsidRDefault="001F0A62" w:rsidP="001F0A62">
      <w:pPr>
        <w:rPr>
          <w:rFonts w:cs="Arial"/>
          <w:color w:val="1F3864"/>
          <w:szCs w:val="20"/>
        </w:rPr>
      </w:pPr>
    </w:p>
    <w:p w14:paraId="31C26151" w14:textId="239D807D" w:rsidR="001F0A62" w:rsidRPr="00B3574A" w:rsidRDefault="001F0A62" w:rsidP="001F0A62">
      <w:pPr>
        <w:rPr>
          <w:rFonts w:cs="Arial"/>
          <w:color w:val="1F3864"/>
          <w:szCs w:val="20"/>
        </w:rPr>
      </w:pPr>
      <w:r w:rsidRPr="00B3574A">
        <w:rPr>
          <w:rFonts w:cs="Arial"/>
          <w:noProof/>
          <w:color w:val="1F3864"/>
          <w:szCs w:val="20"/>
        </w:rPr>
        <w:drawing>
          <wp:inline distT="0" distB="0" distL="0" distR="0" wp14:anchorId="61162F29" wp14:editId="48DB6423">
            <wp:extent cx="6124575" cy="3514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514725"/>
                    </a:xfrm>
                    <a:prstGeom prst="rect">
                      <a:avLst/>
                    </a:prstGeom>
                    <a:noFill/>
                    <a:ln>
                      <a:noFill/>
                    </a:ln>
                  </pic:spPr>
                </pic:pic>
              </a:graphicData>
            </a:graphic>
          </wp:inline>
        </w:drawing>
      </w:r>
    </w:p>
    <w:p w14:paraId="091C27E9" w14:textId="77777777" w:rsidR="001F0A62" w:rsidRPr="00B3574A" w:rsidRDefault="001F0A62" w:rsidP="001F0A62">
      <w:pPr>
        <w:rPr>
          <w:rFonts w:cs="Arial"/>
          <w:color w:val="1F3864"/>
          <w:szCs w:val="20"/>
        </w:rPr>
      </w:pPr>
    </w:p>
    <w:p w14:paraId="1833D410" w14:textId="77777777" w:rsidR="001F0A62" w:rsidRPr="00B3574A" w:rsidRDefault="001F0A62" w:rsidP="001F0A62">
      <w:pPr>
        <w:ind w:left="720"/>
        <w:rPr>
          <w:color w:val="1F3864"/>
        </w:rPr>
      </w:pPr>
      <w:r w:rsidRPr="00B3574A">
        <w:rPr>
          <w:color w:val="1F3864"/>
        </w:rPr>
        <w:t xml:space="preserve">Klikom na dugme Modify mogu se ispraviti određeni podaci pogrešno uneti od strane zaposlenog kod zastupnika. </w:t>
      </w:r>
    </w:p>
    <w:p w14:paraId="175B290E" w14:textId="77777777" w:rsidR="001F0A62" w:rsidRPr="00B3574A" w:rsidRDefault="001F0A62" w:rsidP="001F0A62">
      <w:pPr>
        <w:numPr>
          <w:ilvl w:val="0"/>
          <w:numId w:val="33"/>
        </w:numPr>
        <w:spacing w:before="0"/>
        <w:jc w:val="both"/>
        <w:rPr>
          <w:color w:val="1F3864"/>
        </w:rPr>
      </w:pPr>
      <w:r w:rsidRPr="00B3574A">
        <w:rPr>
          <w:color w:val="1F3864"/>
        </w:rPr>
        <w:lastRenderedPageBreak/>
        <w:t>Ukoliko su svi podaci ispravno unešeni potrebno je kliknuti na Confirm, čime je završena verifikacija korisničkog naloga. Nakon verifikacije u KYC dashboardu stiže i potvrda na mejl da je korisnički nalog uspešno verifikovan. Klikom na dugme Reject odbija se verifikacija korisničkog naloga.</w:t>
      </w:r>
    </w:p>
    <w:p w14:paraId="1F42BD41" w14:textId="77777777" w:rsidR="001F0A62" w:rsidRPr="00B3574A" w:rsidRDefault="001F0A62" w:rsidP="001F0A62">
      <w:pPr>
        <w:numPr>
          <w:ilvl w:val="0"/>
          <w:numId w:val="33"/>
        </w:numPr>
        <w:spacing w:before="0"/>
        <w:jc w:val="both"/>
        <w:rPr>
          <w:color w:val="1F3864"/>
        </w:rPr>
      </w:pPr>
      <w:r w:rsidRPr="00B3574A">
        <w:rPr>
          <w:color w:val="1F3864"/>
        </w:rPr>
        <w:t>Celokupna dokumentacija se nakon toga dostavlja Odeljenju za administrativnu podršku za platne usluge na dalje postupanje.</w:t>
      </w:r>
    </w:p>
    <w:p w14:paraId="1BA1CDE2" w14:textId="3377C59C" w:rsidR="001F0A62" w:rsidRPr="0073339C" w:rsidRDefault="001F0A62" w:rsidP="001F0A62">
      <w:pPr>
        <w:numPr>
          <w:ilvl w:val="0"/>
          <w:numId w:val="33"/>
        </w:numPr>
        <w:spacing w:before="0"/>
        <w:jc w:val="both"/>
        <w:rPr>
          <w:color w:val="1F3864"/>
        </w:rPr>
      </w:pPr>
      <w:r w:rsidRPr="00B3574A">
        <w:rPr>
          <w:color w:val="1F3864"/>
        </w:rPr>
        <w:t>Zaposleni Odeljenja za administrativnu podršku za platne usluge</w:t>
      </w:r>
      <w:r>
        <w:rPr>
          <w:color w:val="1F3864"/>
        </w:rPr>
        <w:t xml:space="preserve"> </w:t>
      </w:r>
      <w:r w:rsidRPr="00B3574A">
        <w:rPr>
          <w:color w:val="1F3864"/>
        </w:rPr>
        <w:t xml:space="preserve">zavodi </w:t>
      </w:r>
      <w:r>
        <w:rPr>
          <w:color w:val="1F3864"/>
        </w:rPr>
        <w:t>document.</w:t>
      </w:r>
    </w:p>
    <w:p w14:paraId="2964130C" w14:textId="77777777" w:rsidR="001F0A62" w:rsidRPr="00B3574A" w:rsidRDefault="001F0A62" w:rsidP="001F0A62">
      <w:pPr>
        <w:rPr>
          <w:color w:val="1F3864"/>
        </w:rPr>
      </w:pPr>
    </w:p>
    <w:p w14:paraId="26B0DCB9" w14:textId="451DDE00" w:rsidR="001F0A62" w:rsidRPr="0073339C" w:rsidRDefault="00B8594C" w:rsidP="001F0A62">
      <w:pPr>
        <w:pStyle w:val="Heading2"/>
        <w:numPr>
          <w:ilvl w:val="1"/>
          <w:numId w:val="7"/>
        </w:numPr>
        <w:ind w:left="284" w:hanging="284"/>
        <w:rPr>
          <w:color w:val="1F3864"/>
          <w:szCs w:val="20"/>
          <w:lang w:val="sv-SE"/>
        </w:rPr>
      </w:pPr>
      <w:r>
        <w:rPr>
          <w:color w:val="1F3864"/>
          <w:szCs w:val="20"/>
          <w:lang w:val="sv-SE"/>
        </w:rPr>
        <w:t xml:space="preserve">  </w:t>
      </w:r>
      <w:bookmarkStart w:id="26" w:name="_Toc85450786"/>
      <w:r w:rsidR="001F0A62" w:rsidRPr="0073339C">
        <w:rPr>
          <w:color w:val="1F3864"/>
          <w:szCs w:val="20"/>
          <w:lang w:val="sv-SE"/>
        </w:rPr>
        <w:t>Izmena korisničkog naloga, brisanje korisničkog naloga</w:t>
      </w:r>
      <w:bookmarkEnd w:id="26"/>
    </w:p>
    <w:p w14:paraId="6A10778D" w14:textId="77777777" w:rsidR="001F0A62" w:rsidRPr="00B3574A" w:rsidRDefault="001F0A62" w:rsidP="0073339C">
      <w:pPr>
        <w:jc w:val="both"/>
        <w:rPr>
          <w:color w:val="1F3864"/>
        </w:rPr>
      </w:pPr>
      <w:r w:rsidRPr="00B3574A">
        <w:rPr>
          <w:color w:val="1F3864"/>
          <w:lang w:val="sv-SE"/>
        </w:rPr>
        <w:t xml:space="preserve">Na zahtev korisnika moguće je uraditi izmenu njegovog broja telefona ili mejl adrese. </w:t>
      </w:r>
      <w:r w:rsidRPr="00B3574A">
        <w:rPr>
          <w:color w:val="1F3864"/>
        </w:rPr>
        <w:t xml:space="preserve">Izmene se rade u Amerigo platformi putem opcije Edit profile. Nakon izmene korisnik dobija potvrdu mejlom da njegov profil ažuriran. Zahtev za izmenu podataka u našoj bazi se prosleđuje Odeljenju za informacione i komunikacione tehnologije. </w:t>
      </w:r>
    </w:p>
    <w:p w14:paraId="14C74DF7" w14:textId="6A80550F" w:rsidR="001F0A62" w:rsidRDefault="001F0A62" w:rsidP="0073339C">
      <w:pPr>
        <w:jc w:val="both"/>
        <w:rPr>
          <w:color w:val="1F3864"/>
        </w:rPr>
      </w:pPr>
      <w:r w:rsidRPr="00B3574A">
        <w:rPr>
          <w:color w:val="1F3864"/>
        </w:rPr>
        <w:t>Korisnik može takođe da zahteva brisanje svog naloga. Brisanje podataka je moguće ukoliko korisnik nije imao transakcija.</w:t>
      </w:r>
      <w:r w:rsidRPr="00FF457F">
        <w:t xml:space="preserve"> </w:t>
      </w:r>
      <w:r>
        <w:rPr>
          <w:color w:val="1F3864"/>
        </w:rPr>
        <w:t xml:space="preserve">Nakon dostavjene </w:t>
      </w:r>
      <w:r w:rsidRPr="00FF457F">
        <w:rPr>
          <w:color w:val="1F3864"/>
        </w:rPr>
        <w:t>saglasnost</w:t>
      </w:r>
      <w:r>
        <w:rPr>
          <w:color w:val="1F3864"/>
        </w:rPr>
        <w:t>i korisnika</w:t>
      </w:r>
      <w:r w:rsidRPr="00FF457F">
        <w:rPr>
          <w:color w:val="1F3864"/>
        </w:rPr>
        <w:t xml:space="preserve"> za raskid ugovora o pružanju usluge Western Union online novčane doznake </w:t>
      </w:r>
      <w:r>
        <w:rPr>
          <w:color w:val="1F3864"/>
        </w:rPr>
        <w:t>(</w:t>
      </w:r>
      <w:r w:rsidRPr="00FF457F">
        <w:rPr>
          <w:color w:val="1F3864"/>
        </w:rPr>
        <w:t>u elektronskoj formi</w:t>
      </w:r>
      <w:r>
        <w:rPr>
          <w:color w:val="1F3864"/>
        </w:rPr>
        <w:t xml:space="preserve"> ili pisanoj formi) </w:t>
      </w:r>
      <w:r w:rsidR="00920A8F">
        <w:rPr>
          <w:color w:val="1F3864"/>
        </w:rPr>
        <w:t>i</w:t>
      </w:r>
      <w:r>
        <w:rPr>
          <w:color w:val="1F3864"/>
        </w:rPr>
        <w:t xml:space="preserve"> saglasnosti Stručnog saradnika za kontolu usklađenosti poslovanja,  </w:t>
      </w:r>
      <w:r w:rsidRPr="00FF457F">
        <w:rPr>
          <w:color w:val="1F3864"/>
        </w:rPr>
        <w:t>korisnički nalog će biti ugašen</w:t>
      </w:r>
      <w:r>
        <w:rPr>
          <w:color w:val="1F3864"/>
        </w:rPr>
        <w:t>.</w:t>
      </w:r>
    </w:p>
    <w:p w14:paraId="3D06CC3B" w14:textId="79284C3A" w:rsidR="001F0A62" w:rsidRDefault="001F0A62" w:rsidP="0073339C">
      <w:pPr>
        <w:jc w:val="both"/>
        <w:rPr>
          <w:color w:val="1F3864"/>
        </w:rPr>
      </w:pPr>
      <w:r w:rsidRPr="00B3574A">
        <w:rPr>
          <w:color w:val="1F3864"/>
        </w:rPr>
        <w:t xml:space="preserve">Brisanje podataka nepotvrđenog naloga se radi procesom anonimizacije kroz Amerigo platformu, dok je za potvrđeni nalog potrebno nakon anonimizacije proslediti zahtev ITiju da se podaci obrišu iz naše baze. </w:t>
      </w:r>
      <w:r w:rsidRPr="007F2804">
        <w:rPr>
          <w:color w:val="1F3864"/>
        </w:rPr>
        <w:t xml:space="preserve">Odeljenje </w:t>
      </w:r>
      <w:r w:rsidR="00C84617">
        <w:rPr>
          <w:color w:val="1F3864"/>
        </w:rPr>
        <w:t>za korisničku podršku</w:t>
      </w:r>
      <w:r w:rsidRPr="007F2804">
        <w:rPr>
          <w:color w:val="1F3864"/>
        </w:rPr>
        <w:t xml:space="preserve"> je zaduženo za obradu zahteva i njegovo prosleđivanje </w:t>
      </w:r>
      <w:r w:rsidRPr="003050FB">
        <w:rPr>
          <w:color w:val="1F3864"/>
        </w:rPr>
        <w:t xml:space="preserve">Odeljenju za informacione </w:t>
      </w:r>
      <w:r>
        <w:rPr>
          <w:color w:val="1F3864"/>
        </w:rPr>
        <w:t>i</w:t>
      </w:r>
      <w:r w:rsidRPr="003050FB">
        <w:rPr>
          <w:color w:val="1F3864"/>
        </w:rPr>
        <w:t xml:space="preserve"> komunikacione tehnologije.</w:t>
      </w:r>
    </w:p>
    <w:p w14:paraId="340F36AC" w14:textId="77777777" w:rsidR="001F0A62" w:rsidRPr="007F2804" w:rsidRDefault="001F0A62" w:rsidP="001F0A62">
      <w:pPr>
        <w:rPr>
          <w:color w:val="1F3864"/>
        </w:rPr>
      </w:pPr>
    </w:p>
    <w:p w14:paraId="46B12419" w14:textId="77777777" w:rsidR="001F0A62" w:rsidRPr="0073339C" w:rsidRDefault="001F0A62" w:rsidP="001F0A62">
      <w:pPr>
        <w:pStyle w:val="Heading1"/>
        <w:numPr>
          <w:ilvl w:val="0"/>
          <w:numId w:val="7"/>
        </w:numPr>
        <w:ind w:left="720" w:hanging="720"/>
        <w:rPr>
          <w:color w:val="1F3864"/>
          <w:sz w:val="24"/>
          <w:szCs w:val="24"/>
        </w:rPr>
      </w:pPr>
      <w:bookmarkStart w:id="27" w:name="_Toc85450787"/>
      <w:r w:rsidRPr="0073339C">
        <w:rPr>
          <w:color w:val="1F3864"/>
          <w:sz w:val="24"/>
          <w:szCs w:val="24"/>
        </w:rPr>
        <w:t>Slanje novca na WU.com platformi i obrada transakcija</w:t>
      </w:r>
      <w:bookmarkEnd w:id="27"/>
    </w:p>
    <w:p w14:paraId="5315224F" w14:textId="3C77589D" w:rsidR="001F0A62" w:rsidRPr="0073339C" w:rsidRDefault="00B8594C" w:rsidP="001F0A62">
      <w:pPr>
        <w:pStyle w:val="Heading2"/>
        <w:numPr>
          <w:ilvl w:val="1"/>
          <w:numId w:val="7"/>
        </w:numPr>
        <w:ind w:left="284" w:hanging="284"/>
        <w:rPr>
          <w:color w:val="1F3864"/>
          <w:szCs w:val="20"/>
        </w:rPr>
      </w:pPr>
      <w:r>
        <w:rPr>
          <w:color w:val="1F3864"/>
          <w:szCs w:val="20"/>
        </w:rPr>
        <w:t xml:space="preserve">   </w:t>
      </w:r>
      <w:bookmarkStart w:id="28" w:name="_Toc85450788"/>
      <w:r w:rsidR="001F0A62" w:rsidRPr="0073339C">
        <w:rPr>
          <w:color w:val="1F3864"/>
          <w:szCs w:val="20"/>
        </w:rPr>
        <w:t>Slanje novca putem online platforme</w:t>
      </w:r>
      <w:bookmarkEnd w:id="28"/>
    </w:p>
    <w:p w14:paraId="6CD222AA" w14:textId="5657F674" w:rsidR="001F0A62" w:rsidRPr="00B3574A" w:rsidRDefault="001F0A62" w:rsidP="001F0A62">
      <w:pPr>
        <w:rPr>
          <w:i/>
          <w:iCs/>
          <w:color w:val="1F3864"/>
        </w:rPr>
      </w:pPr>
      <w:r w:rsidRPr="00B3574A">
        <w:rPr>
          <w:i/>
          <w:iCs/>
          <w:noProof/>
          <w:color w:val="1F3864"/>
        </w:rPr>
        <w:drawing>
          <wp:inline distT="0" distB="0" distL="0" distR="0" wp14:anchorId="2B1C1BED" wp14:editId="341CF7B7">
            <wp:extent cx="6390005" cy="23171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2317115"/>
                    </a:xfrm>
                    <a:prstGeom prst="rect">
                      <a:avLst/>
                    </a:prstGeom>
                    <a:noFill/>
                    <a:ln>
                      <a:noFill/>
                    </a:ln>
                  </pic:spPr>
                </pic:pic>
              </a:graphicData>
            </a:graphic>
          </wp:inline>
        </w:drawing>
      </w:r>
    </w:p>
    <w:p w14:paraId="5488B829" w14:textId="77777777" w:rsidR="001F0A62" w:rsidRDefault="001F0A62" w:rsidP="001F0A62">
      <w:pPr>
        <w:rPr>
          <w:color w:val="1F3864"/>
        </w:rPr>
      </w:pPr>
    </w:p>
    <w:p w14:paraId="1C0DE605" w14:textId="77777777" w:rsidR="001F0A62" w:rsidRDefault="001F0A62" w:rsidP="001F0A62">
      <w:pPr>
        <w:rPr>
          <w:color w:val="1F3864"/>
        </w:rPr>
      </w:pPr>
    </w:p>
    <w:p w14:paraId="5C3E2196" w14:textId="5CB5054C" w:rsidR="001F0A62" w:rsidRPr="00B3574A" w:rsidRDefault="001F0A62" w:rsidP="0073339C">
      <w:pPr>
        <w:jc w:val="both"/>
        <w:rPr>
          <w:color w:val="1F3864"/>
        </w:rPr>
      </w:pPr>
      <w:r w:rsidRPr="00B3574A">
        <w:rPr>
          <w:color w:val="1F3864"/>
        </w:rPr>
        <w:t>Кorisnik pristupa on-line platformi unosom svojih kredencijala. U formu za slanje novca unosi set podataka o novčanoj doznaci: zemlju u koju šalje novac, iznos za slanje</w:t>
      </w:r>
      <w:r>
        <w:rPr>
          <w:color w:val="1F3864"/>
        </w:rPr>
        <w:t xml:space="preserve">, </w:t>
      </w:r>
      <w:r w:rsidRPr="00B3574A">
        <w:rPr>
          <w:color w:val="1F3864"/>
        </w:rPr>
        <w:t>podatke o primaocu</w:t>
      </w:r>
      <w:r>
        <w:rPr>
          <w:color w:val="1F3864"/>
        </w:rPr>
        <w:t xml:space="preserve"> kao I svrhu slanja</w:t>
      </w:r>
      <w:r w:rsidRPr="00B3574A">
        <w:rPr>
          <w:color w:val="1F3864"/>
        </w:rPr>
        <w:t xml:space="preserve">, a zatim dobija prikaz finansijskih podataka o transakciji (glavnicu, naknadu i ukupan iznos za naplatu), nakon čega korisnik potvrđuje ili odustaje od plaćanja. Ukoliko nastavi sa plaćanjem, korisnik unosi podatke o svojoj platnoj kartici. </w:t>
      </w:r>
      <w:r w:rsidR="00077A31">
        <w:rPr>
          <w:color w:val="1F3864"/>
        </w:rPr>
        <w:t>TENFORE</w:t>
      </w:r>
      <w:r w:rsidRPr="00B3574A">
        <w:rPr>
          <w:color w:val="1F3864"/>
        </w:rPr>
        <w:t xml:space="preserve"> proverava da li su svi uneti podaci o korisniku i platnoj transakciji usklađeni. </w:t>
      </w:r>
      <w:r w:rsidRPr="00B3574A">
        <w:rPr>
          <w:color w:val="1F3864"/>
        </w:rPr>
        <w:lastRenderedPageBreak/>
        <w:t>Ukoliko transakcija ispunjava zahteve usklađenosti, ona dobija jedinstvenu identifikacionu oznaku, kao i jedinstveni kontrolni broj (MTCN) od Western Uniona-a čime je proces slanja novca završen</w:t>
      </w:r>
      <w:r>
        <w:rPr>
          <w:color w:val="1F3864"/>
        </w:rPr>
        <w:t>.</w:t>
      </w:r>
    </w:p>
    <w:p w14:paraId="612321F7" w14:textId="77777777" w:rsidR="001F0A62" w:rsidRPr="003244C3" w:rsidRDefault="001F0A62" w:rsidP="001F0A62">
      <w:pPr>
        <w:rPr>
          <w:i/>
          <w:iCs/>
          <w:color w:val="1F3864"/>
        </w:rPr>
      </w:pPr>
    </w:p>
    <w:p w14:paraId="1BDAE01E" w14:textId="77777777" w:rsidR="001F0A62" w:rsidRPr="00B3574A" w:rsidRDefault="001F0A62" w:rsidP="001F0A62">
      <w:pPr>
        <w:numPr>
          <w:ilvl w:val="0"/>
          <w:numId w:val="34"/>
        </w:numPr>
        <w:spacing w:before="0"/>
        <w:jc w:val="both"/>
        <w:rPr>
          <w:color w:val="1F3864"/>
        </w:rPr>
      </w:pPr>
      <w:r w:rsidRPr="00B3574A">
        <w:rPr>
          <w:color w:val="1F3864"/>
        </w:rPr>
        <w:t>Кorisnik pristupa on-line platformi wu.com i unosi podatke za pristup svom Korisničkom nalogu, gde ima mogućnost pregleda istorije svojih transakcija i slanja novca.</w:t>
      </w:r>
    </w:p>
    <w:p w14:paraId="36D49B24" w14:textId="77777777" w:rsidR="001F0A62" w:rsidRPr="00B3574A" w:rsidRDefault="001F0A62" w:rsidP="001F0A62">
      <w:pPr>
        <w:ind w:left="720"/>
        <w:rPr>
          <w:color w:val="1F3864"/>
        </w:rPr>
      </w:pPr>
    </w:p>
    <w:p w14:paraId="15508F6B" w14:textId="64F3FE73" w:rsidR="001F0A62" w:rsidRPr="00B3574A" w:rsidRDefault="001F0A62" w:rsidP="001F0A62">
      <w:pPr>
        <w:rPr>
          <w:noProof/>
          <w:color w:val="1F3864"/>
        </w:rPr>
      </w:pPr>
      <w:r w:rsidRPr="00B3574A">
        <w:rPr>
          <w:noProof/>
          <w:color w:val="1F3864"/>
        </w:rPr>
        <mc:AlternateContent>
          <mc:Choice Requires="wps">
            <w:drawing>
              <wp:anchor distT="0" distB="0" distL="114300" distR="114300" simplePos="0" relativeHeight="251664384" behindDoc="0" locked="0" layoutInCell="1" allowOverlap="1" wp14:anchorId="62711A02" wp14:editId="76318624">
                <wp:simplePos x="0" y="0"/>
                <wp:positionH relativeFrom="column">
                  <wp:posOffset>1104900</wp:posOffset>
                </wp:positionH>
                <wp:positionV relativeFrom="paragraph">
                  <wp:posOffset>1056640</wp:posOffset>
                </wp:positionV>
                <wp:extent cx="2181225" cy="371475"/>
                <wp:effectExtent l="19050" t="19050" r="28575" b="2857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371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412855" id="Oval 42" o:spid="_x0000_s1026" style="position:absolute;margin-left:87pt;margin-top:83.2pt;width:171.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" filled="f" strokecolor="red" strokeweight="2.25pt">
                <v:stroke joinstyle="miter"/>
                <v:path arrowok="t"/>
              </v:oval>
            </w:pict>
          </mc:Fallback>
        </mc:AlternateContent>
      </w:r>
      <w:r w:rsidRPr="00B3574A">
        <w:rPr>
          <w:noProof/>
          <w:color w:val="1F3864"/>
        </w:rPr>
        <w:drawing>
          <wp:inline distT="0" distB="0" distL="0" distR="0" wp14:anchorId="70681961" wp14:editId="464FA0A5">
            <wp:extent cx="5953125" cy="2781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3125" cy="2781300"/>
                    </a:xfrm>
                    <a:prstGeom prst="rect">
                      <a:avLst/>
                    </a:prstGeom>
                    <a:noFill/>
                    <a:ln>
                      <a:noFill/>
                    </a:ln>
                  </pic:spPr>
                </pic:pic>
              </a:graphicData>
            </a:graphic>
          </wp:inline>
        </w:drawing>
      </w:r>
    </w:p>
    <w:p w14:paraId="4E9ABF75" w14:textId="77777777" w:rsidR="001F0A62" w:rsidRPr="00B3574A" w:rsidRDefault="001F0A62" w:rsidP="001F0A62">
      <w:pPr>
        <w:rPr>
          <w:color w:val="1F3864"/>
        </w:rPr>
      </w:pPr>
    </w:p>
    <w:p w14:paraId="21AFBF33" w14:textId="77777777" w:rsidR="001F0A62" w:rsidRPr="00B3574A" w:rsidRDefault="001F0A62" w:rsidP="001F0A62">
      <w:pPr>
        <w:numPr>
          <w:ilvl w:val="0"/>
          <w:numId w:val="34"/>
        </w:numPr>
        <w:spacing w:before="0"/>
        <w:jc w:val="both"/>
        <w:rPr>
          <w:color w:val="1F3864"/>
        </w:rPr>
      </w:pPr>
      <w:r w:rsidRPr="00B3574A">
        <w:rPr>
          <w:color w:val="1F3864"/>
        </w:rPr>
        <w:t>Izborom opcije Slanje novca korisnik započinje unos podataka o transakciji:</w:t>
      </w:r>
    </w:p>
    <w:p w14:paraId="6E46DD3E" w14:textId="77777777" w:rsidR="001F0A62" w:rsidRPr="00B3574A" w:rsidRDefault="001F0A62" w:rsidP="001F0A62">
      <w:pPr>
        <w:pStyle w:val="ListParagraph"/>
        <w:numPr>
          <w:ilvl w:val="0"/>
          <w:numId w:val="20"/>
        </w:numPr>
        <w:spacing w:before="160" w:after="0" w:line="259" w:lineRule="auto"/>
        <w:jc w:val="both"/>
        <w:rPr>
          <w:color w:val="1F3864"/>
        </w:rPr>
      </w:pPr>
      <w:r w:rsidRPr="00B3574A">
        <w:rPr>
          <w:color w:val="1F3864"/>
        </w:rPr>
        <w:t xml:space="preserve">zemlju u koju šalje novac, </w:t>
      </w:r>
    </w:p>
    <w:p w14:paraId="2FA28BEF" w14:textId="77777777" w:rsidR="001F0A62" w:rsidRPr="00B3574A" w:rsidRDefault="001F0A62" w:rsidP="001F0A62">
      <w:pPr>
        <w:pStyle w:val="ListParagraph"/>
        <w:numPr>
          <w:ilvl w:val="0"/>
          <w:numId w:val="20"/>
        </w:numPr>
        <w:spacing w:before="160" w:after="0" w:line="259" w:lineRule="auto"/>
        <w:jc w:val="both"/>
        <w:rPr>
          <w:color w:val="1F3864"/>
        </w:rPr>
      </w:pPr>
      <w:r w:rsidRPr="00B3574A">
        <w:rPr>
          <w:color w:val="1F3864"/>
        </w:rPr>
        <w:t>iznos za slanje i podatke o primaocu,</w:t>
      </w:r>
    </w:p>
    <w:p w14:paraId="09DF25C5" w14:textId="77777777" w:rsidR="001F0A62" w:rsidRPr="00B3574A" w:rsidRDefault="001F0A62" w:rsidP="001F0A62">
      <w:pPr>
        <w:pStyle w:val="ListParagraph"/>
        <w:spacing w:before="160" w:after="0" w:line="259" w:lineRule="auto"/>
        <w:ind w:left="1080"/>
        <w:rPr>
          <w:color w:val="1F3864"/>
        </w:rPr>
      </w:pPr>
    </w:p>
    <w:p w14:paraId="50B8B727" w14:textId="77777777" w:rsidR="001F0A62" w:rsidRPr="00B3574A" w:rsidRDefault="001F0A62" w:rsidP="001F0A62">
      <w:pPr>
        <w:pStyle w:val="ListParagraph"/>
        <w:numPr>
          <w:ilvl w:val="0"/>
          <w:numId w:val="34"/>
        </w:numPr>
        <w:spacing w:before="160" w:after="0" w:line="259" w:lineRule="auto"/>
        <w:jc w:val="both"/>
        <w:rPr>
          <w:color w:val="1F3864"/>
        </w:rPr>
      </w:pPr>
      <w:r w:rsidRPr="00244723">
        <w:rPr>
          <w:color w:val="1F3864"/>
        </w:rPr>
        <w:t xml:space="preserve">Nakon unosa navedenih podataka, korisnik dobija prikaz finansijskih podataka o transakciji (kurs, glavnicu, naknadu i ukupan iznos za naplatu), nakon čega potvrđuje ili odustaje od plaćanja. </w:t>
      </w:r>
    </w:p>
    <w:p w14:paraId="59574309" w14:textId="77777777" w:rsidR="001F0A62" w:rsidRPr="00B3574A" w:rsidRDefault="001F0A62" w:rsidP="001F0A62">
      <w:pPr>
        <w:pStyle w:val="ListParagraph"/>
        <w:spacing w:before="160" w:after="0" w:line="259" w:lineRule="auto"/>
        <w:ind w:left="780"/>
        <w:rPr>
          <w:color w:val="1F3864"/>
        </w:rPr>
      </w:pPr>
    </w:p>
    <w:p w14:paraId="03B39161" w14:textId="44F6B48D" w:rsidR="001F0A62" w:rsidRPr="00B3574A" w:rsidRDefault="001F0A62" w:rsidP="001F0A62">
      <w:pPr>
        <w:rPr>
          <w:color w:val="1F3864"/>
        </w:rPr>
      </w:pPr>
      <w:r w:rsidRPr="00B3574A">
        <w:rPr>
          <w:noProof/>
          <w:color w:val="1F3864"/>
        </w:rPr>
        <w:lastRenderedPageBreak/>
        <w:drawing>
          <wp:inline distT="0" distB="0" distL="0" distR="0" wp14:anchorId="64A2869D" wp14:editId="4B4C30BE">
            <wp:extent cx="5934075" cy="3000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14:paraId="1ADCF94D" w14:textId="77777777" w:rsidR="001F0A62" w:rsidRPr="00B3574A" w:rsidRDefault="001F0A62" w:rsidP="001F0A62">
      <w:pPr>
        <w:rPr>
          <w:color w:val="1F3864"/>
        </w:rPr>
      </w:pPr>
    </w:p>
    <w:p w14:paraId="2A54C841" w14:textId="77777777" w:rsidR="001F0A62" w:rsidRPr="00B3574A" w:rsidRDefault="001F0A62" w:rsidP="001F0A62">
      <w:pPr>
        <w:rPr>
          <w:color w:val="1F3864"/>
        </w:rPr>
      </w:pPr>
    </w:p>
    <w:p w14:paraId="119331D2" w14:textId="77777777" w:rsidR="001F0A62" w:rsidRDefault="001F0A62" w:rsidP="001F0A62">
      <w:pPr>
        <w:pStyle w:val="ListParagraph"/>
        <w:spacing w:before="160" w:after="0" w:line="259" w:lineRule="auto"/>
        <w:rPr>
          <w:color w:val="1F3864"/>
        </w:rPr>
      </w:pPr>
    </w:p>
    <w:p w14:paraId="56EAEE59" w14:textId="77777777" w:rsidR="001F0A62" w:rsidRPr="007F2804" w:rsidRDefault="001F0A62" w:rsidP="001F0A62">
      <w:pPr>
        <w:pStyle w:val="ListParagraph"/>
        <w:numPr>
          <w:ilvl w:val="0"/>
          <w:numId w:val="34"/>
        </w:numPr>
        <w:spacing w:before="160" w:after="0" w:line="259" w:lineRule="auto"/>
        <w:jc w:val="both"/>
        <w:rPr>
          <w:color w:val="1F3864"/>
        </w:rPr>
      </w:pPr>
      <w:r w:rsidRPr="007F2804">
        <w:rPr>
          <w:color w:val="1F3864"/>
        </w:rPr>
        <w:t xml:space="preserve">Ukoliko </w:t>
      </w:r>
      <w:r>
        <w:rPr>
          <w:color w:val="1F3864"/>
        </w:rPr>
        <w:t xml:space="preserve">Korisnik odabere da </w:t>
      </w:r>
      <w:r w:rsidRPr="007F2804">
        <w:rPr>
          <w:color w:val="1F3864"/>
        </w:rPr>
        <w:t>nastavi sa</w:t>
      </w:r>
      <w:r>
        <w:rPr>
          <w:color w:val="1F3864"/>
        </w:rPr>
        <w:t xml:space="preserve"> slanjem novca</w:t>
      </w:r>
      <w:r w:rsidRPr="007F2804">
        <w:rPr>
          <w:color w:val="1F3864"/>
        </w:rPr>
        <w:t xml:space="preserve">, </w:t>
      </w:r>
      <w:r>
        <w:rPr>
          <w:color w:val="1F3864"/>
        </w:rPr>
        <w:t>potrebno je da</w:t>
      </w:r>
      <w:r w:rsidRPr="007F2804">
        <w:rPr>
          <w:color w:val="1F3864"/>
        </w:rPr>
        <w:t xml:space="preserve"> unos</w:t>
      </w:r>
      <w:r>
        <w:rPr>
          <w:color w:val="1F3864"/>
        </w:rPr>
        <w:t>e</w:t>
      </w:r>
      <w:r w:rsidRPr="007F2804">
        <w:rPr>
          <w:color w:val="1F3864"/>
        </w:rPr>
        <w:t xml:space="preserve"> podatke o primaocu transakcije</w:t>
      </w:r>
      <w:r>
        <w:rPr>
          <w:color w:val="1F3864"/>
        </w:rPr>
        <w:t>.</w:t>
      </w:r>
    </w:p>
    <w:p w14:paraId="0DC6BADB" w14:textId="77777777" w:rsidR="001F0A62" w:rsidRPr="00B3574A" w:rsidRDefault="001F0A62" w:rsidP="001F0A62">
      <w:pPr>
        <w:rPr>
          <w:color w:val="1F3864"/>
        </w:rPr>
      </w:pPr>
    </w:p>
    <w:p w14:paraId="1BFB13F7" w14:textId="1B899493" w:rsidR="001F0A62" w:rsidRPr="00B3574A" w:rsidRDefault="001F0A62" w:rsidP="001F0A62">
      <w:pPr>
        <w:rPr>
          <w:noProof/>
          <w:color w:val="1F3864"/>
        </w:rPr>
      </w:pPr>
      <w:r w:rsidRPr="00B3574A">
        <w:rPr>
          <w:noProof/>
          <w:color w:val="1F3864"/>
        </w:rPr>
        <mc:AlternateContent>
          <mc:Choice Requires="wps">
            <w:drawing>
              <wp:anchor distT="0" distB="0" distL="114300" distR="114300" simplePos="0" relativeHeight="251667456" behindDoc="0" locked="0" layoutInCell="1" allowOverlap="1" wp14:anchorId="27FFBC3C" wp14:editId="6C0F219E">
                <wp:simplePos x="0" y="0"/>
                <wp:positionH relativeFrom="column">
                  <wp:posOffset>1265555</wp:posOffset>
                </wp:positionH>
                <wp:positionV relativeFrom="paragraph">
                  <wp:posOffset>801370</wp:posOffset>
                </wp:positionV>
                <wp:extent cx="2295525" cy="476250"/>
                <wp:effectExtent l="17780" t="15875" r="10795" b="1270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762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53D7F3" id="Oval 41" o:spid="_x0000_s1026" style="position:absolute;margin-left:99.65pt;margin-top:63.1pt;width:180.7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" filled="f" strokecolor="red" strokeweight="1.5pt"/>
            </w:pict>
          </mc:Fallback>
        </mc:AlternateContent>
      </w:r>
      <w:r w:rsidRPr="00B3574A">
        <w:rPr>
          <w:noProof/>
          <w:color w:val="1F3864"/>
        </w:rPr>
        <w:drawing>
          <wp:inline distT="0" distB="0" distL="0" distR="0" wp14:anchorId="4A130FEC" wp14:editId="33549D69">
            <wp:extent cx="5943600" cy="2819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616B526C" w14:textId="77777777" w:rsidR="001F0A62" w:rsidRPr="00B3574A" w:rsidRDefault="001F0A62" w:rsidP="001F0A62">
      <w:pPr>
        <w:rPr>
          <w:noProof/>
          <w:color w:val="1F3864"/>
        </w:rPr>
      </w:pPr>
    </w:p>
    <w:p w14:paraId="6D45DE76" w14:textId="77777777" w:rsidR="001F0A62" w:rsidRPr="00B3574A" w:rsidRDefault="001F0A62" w:rsidP="001F0A62">
      <w:pPr>
        <w:rPr>
          <w:color w:val="1F3864"/>
        </w:rPr>
      </w:pPr>
    </w:p>
    <w:p w14:paraId="2C743DEB" w14:textId="77777777" w:rsidR="001F0A62" w:rsidRPr="00B3574A" w:rsidRDefault="001F0A62" w:rsidP="001F0A62">
      <w:pPr>
        <w:numPr>
          <w:ilvl w:val="0"/>
          <w:numId w:val="34"/>
        </w:numPr>
        <w:spacing w:before="0"/>
        <w:jc w:val="both"/>
        <w:rPr>
          <w:color w:val="1F3864"/>
        </w:rPr>
      </w:pPr>
      <w:r w:rsidRPr="00B3574A">
        <w:rPr>
          <w:color w:val="1F3864"/>
        </w:rPr>
        <w:t>Nakon unosa podataka o primaocu, korisnik unosi podatke svoj</w:t>
      </w:r>
      <w:r>
        <w:rPr>
          <w:color w:val="1F3864"/>
        </w:rPr>
        <w:t>e</w:t>
      </w:r>
      <w:r w:rsidRPr="00B3574A">
        <w:rPr>
          <w:color w:val="1F3864"/>
        </w:rPr>
        <w:t xml:space="preserve"> platn</w:t>
      </w:r>
      <w:r>
        <w:rPr>
          <w:color w:val="1F3864"/>
        </w:rPr>
        <w:t>e</w:t>
      </w:r>
      <w:r w:rsidRPr="00B3574A">
        <w:rPr>
          <w:color w:val="1F3864"/>
        </w:rPr>
        <w:t xml:space="preserve"> kartic</w:t>
      </w:r>
      <w:r>
        <w:rPr>
          <w:color w:val="1F3864"/>
        </w:rPr>
        <w:t>e</w:t>
      </w:r>
      <w:r w:rsidRPr="00B3574A">
        <w:rPr>
          <w:color w:val="1F3864"/>
        </w:rPr>
        <w:t xml:space="preserve">. </w:t>
      </w:r>
      <w:r>
        <w:rPr>
          <w:color w:val="1F3864"/>
        </w:rPr>
        <w:t>K</w:t>
      </w:r>
      <w:r w:rsidRPr="00C00709">
        <w:rPr>
          <w:color w:val="1F3864"/>
        </w:rPr>
        <w:t>orisnik mo</w:t>
      </w:r>
      <w:r>
        <w:rPr>
          <w:color w:val="1F3864"/>
        </w:rPr>
        <w:t>ž</w:t>
      </w:r>
      <w:r w:rsidRPr="00C00709">
        <w:rPr>
          <w:color w:val="1F3864"/>
        </w:rPr>
        <w:t>e da unese podatke sa vi</w:t>
      </w:r>
      <w:r>
        <w:rPr>
          <w:color w:val="1F3864"/>
        </w:rPr>
        <w:t>š</w:t>
      </w:r>
      <w:r w:rsidRPr="00C00709">
        <w:rPr>
          <w:color w:val="1F3864"/>
        </w:rPr>
        <w:t>e kartica</w:t>
      </w:r>
      <w:r>
        <w:rPr>
          <w:color w:val="1F3864"/>
        </w:rPr>
        <w:t xml:space="preserve"> i ovi </w:t>
      </w:r>
      <w:r w:rsidRPr="00C00709">
        <w:rPr>
          <w:color w:val="1F3864"/>
        </w:rPr>
        <w:t xml:space="preserve">podaci </w:t>
      </w:r>
      <w:r>
        <w:rPr>
          <w:color w:val="1F3864"/>
        </w:rPr>
        <w:t xml:space="preserve">će biti sačuvani, ali će uvek pri plaćanju biti neophodan unos </w:t>
      </w:r>
      <w:r w:rsidRPr="00C00709">
        <w:rPr>
          <w:color w:val="1F3864"/>
        </w:rPr>
        <w:t>CVV kod</w:t>
      </w:r>
      <w:r>
        <w:rPr>
          <w:color w:val="1F3864"/>
        </w:rPr>
        <w:t>a sa poleđine kartice koju je korisnik izabrao za plaćanje.</w:t>
      </w:r>
    </w:p>
    <w:p w14:paraId="02782D54" w14:textId="77777777" w:rsidR="001F0A62" w:rsidRPr="00B3574A" w:rsidRDefault="001F0A62" w:rsidP="001F0A62">
      <w:pPr>
        <w:ind w:left="720"/>
        <w:rPr>
          <w:color w:val="1F3864"/>
        </w:rPr>
      </w:pPr>
    </w:p>
    <w:p w14:paraId="576F9188" w14:textId="2D3FCB9D" w:rsidR="001F0A62" w:rsidRPr="00B3574A" w:rsidRDefault="001F0A62" w:rsidP="001F0A62">
      <w:pPr>
        <w:rPr>
          <w:noProof/>
          <w:color w:val="1F3864"/>
        </w:rPr>
      </w:pPr>
      <w:r w:rsidRPr="00B3574A">
        <w:rPr>
          <w:noProof/>
          <w:color w:val="1F3864"/>
        </w:rPr>
        <w:lastRenderedPageBreak/>
        <w:drawing>
          <wp:inline distT="0" distB="0" distL="0" distR="0" wp14:anchorId="5856B73C" wp14:editId="4D8CCA75">
            <wp:extent cx="5934075" cy="2686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14:paraId="6E2EFA14" w14:textId="77777777" w:rsidR="001F0A62" w:rsidRPr="00B3574A" w:rsidRDefault="001F0A62" w:rsidP="001F0A62">
      <w:pPr>
        <w:rPr>
          <w:color w:val="1F3864"/>
        </w:rPr>
      </w:pPr>
    </w:p>
    <w:p w14:paraId="1B3CC2C9" w14:textId="20D6841B" w:rsidR="001F0A62" w:rsidRPr="00B3574A" w:rsidRDefault="001F0A62" w:rsidP="001F0A62">
      <w:pPr>
        <w:pStyle w:val="ListParagraph"/>
        <w:numPr>
          <w:ilvl w:val="0"/>
          <w:numId w:val="21"/>
        </w:numPr>
        <w:spacing w:before="160" w:after="0" w:line="259" w:lineRule="auto"/>
        <w:jc w:val="both"/>
        <w:rPr>
          <w:color w:val="1F3864"/>
        </w:rPr>
      </w:pPr>
      <w:r w:rsidRPr="00B3574A">
        <w:rPr>
          <w:color w:val="1F3864"/>
        </w:rPr>
        <w:t xml:space="preserve">Platforma </w:t>
      </w:r>
      <w:r w:rsidR="006D0027">
        <w:rPr>
          <w:color w:val="1F3864"/>
        </w:rPr>
        <w:t>TENFORE</w:t>
      </w:r>
      <w:r w:rsidRPr="00B3574A">
        <w:rPr>
          <w:color w:val="1F3864"/>
        </w:rPr>
        <w:t xml:space="preserve"> proverava da li su svi uneti podaci o korisniku i platnoj transakciji usklađeni: regulatorna pravila iz oblasti sprečavanja pranja novca i finansiranja terorizma (validnost lične isprave, punoletnost korisnika, poređenje sa PEP listama, podudaranje sa listama lica kojima nije dozvoljeno korišćenje finansijskih usluga kao što su OFAC, EU, UN), uslovi definisani Opštim uslovima, kao što je maksimalni dnevni, mesečni i iznos po transakciji,  kao i specifična pravila i ograničenja pružanja usluge koja mogu postojati u zemlji primaoca, a koja preuzimamo od Western Uniona i koji se aplikativno proveravaju. Ukoliko su podaci usklađeni, bezgotovinski način plaćanja se dalje procesuira putem on-line platforme za plaćanje i </w:t>
      </w:r>
      <w:r>
        <w:rPr>
          <w:color w:val="1F3864"/>
        </w:rPr>
        <w:t xml:space="preserve">Nestpay </w:t>
      </w:r>
      <w:r w:rsidRPr="00B3574A">
        <w:rPr>
          <w:color w:val="1F3864"/>
        </w:rPr>
        <w:t xml:space="preserve">sistema Banke Intese.  </w:t>
      </w:r>
    </w:p>
    <w:p w14:paraId="050953B1" w14:textId="25E617F6" w:rsidR="001F0A62" w:rsidRPr="00B3574A" w:rsidRDefault="001F0A62" w:rsidP="001F0A62">
      <w:pPr>
        <w:pStyle w:val="ListParagraph"/>
        <w:numPr>
          <w:ilvl w:val="0"/>
          <w:numId w:val="21"/>
        </w:numPr>
        <w:spacing w:before="160" w:after="0" w:line="259" w:lineRule="auto"/>
        <w:jc w:val="both"/>
        <w:rPr>
          <w:color w:val="1F3864"/>
        </w:rPr>
      </w:pPr>
      <w:r w:rsidRPr="00B3574A">
        <w:rPr>
          <w:color w:val="1F3864"/>
        </w:rPr>
        <w:t xml:space="preserve">Ukoliko je potrebna dopuna podataka, obradu transakcije preuzima Korisnički centar sa nadležnom službom </w:t>
      </w:r>
      <w:r w:rsidR="001E5C66">
        <w:rPr>
          <w:color w:val="1F3864"/>
        </w:rPr>
        <w:t>TENFORE</w:t>
      </w:r>
      <w:r w:rsidRPr="00B3574A">
        <w:rPr>
          <w:color w:val="1F3864"/>
        </w:rPr>
        <w:t>, koja u kontaktu sa korisnikom proverava i dopunjuje podatke i odlučuje o tome da li se transakcija može dalje procesuirati ili transakcija ne ispunjava zahteve usklađenosti. Primer je zaštita korisnika od potencijalnih prevara, koje se sprečavaju tako što se za pojedine zemlje isplate transakcije preko određenog iznosa sistemski stavljaju na pri</w:t>
      </w:r>
      <w:r>
        <w:rPr>
          <w:color w:val="1F3864"/>
        </w:rPr>
        <w:t>v</w:t>
      </w:r>
      <w:r w:rsidRPr="00B3574A">
        <w:rPr>
          <w:color w:val="1F3864"/>
        </w:rPr>
        <w:t xml:space="preserve">remeno čekanje, dok Кorisnički centar ne stupi u kontakt sa pošiljaocem i dok ne utvrdi da nije žrtva prevare.  </w:t>
      </w:r>
    </w:p>
    <w:p w14:paraId="51DC6964" w14:textId="77777777" w:rsidR="001F0A62" w:rsidRPr="00B3574A" w:rsidRDefault="001F0A62" w:rsidP="001F0A62">
      <w:pPr>
        <w:pStyle w:val="ListParagraph"/>
        <w:numPr>
          <w:ilvl w:val="0"/>
          <w:numId w:val="21"/>
        </w:numPr>
        <w:spacing w:before="160" w:after="0" w:line="259" w:lineRule="auto"/>
        <w:jc w:val="both"/>
        <w:rPr>
          <w:color w:val="1F3864"/>
        </w:rPr>
      </w:pPr>
      <w:r w:rsidRPr="00B3574A">
        <w:rPr>
          <w:color w:val="1F3864"/>
        </w:rPr>
        <w:t>Ukoliko podaci nisu usklađeni transakcija se odbija i korisnik se o istom obaveštava, čime se proces završava.</w:t>
      </w:r>
    </w:p>
    <w:p w14:paraId="706A058B" w14:textId="77777777" w:rsidR="001F0A62" w:rsidRPr="00B3574A" w:rsidRDefault="001F0A62" w:rsidP="001F0A62">
      <w:pPr>
        <w:rPr>
          <w:color w:val="1F3864"/>
        </w:rPr>
      </w:pPr>
    </w:p>
    <w:p w14:paraId="2E639ECE" w14:textId="77777777" w:rsidR="001F0A62" w:rsidRDefault="001F0A62" w:rsidP="001F0A62">
      <w:pPr>
        <w:pStyle w:val="ListParagraph"/>
        <w:numPr>
          <w:ilvl w:val="0"/>
          <w:numId w:val="34"/>
        </w:numPr>
        <w:spacing w:before="0"/>
        <w:jc w:val="both"/>
        <w:rPr>
          <w:color w:val="1F3864"/>
        </w:rPr>
      </w:pPr>
      <w:r w:rsidRPr="00B3574A">
        <w:rPr>
          <w:color w:val="1F3864"/>
        </w:rPr>
        <w:t xml:space="preserve">Ukoliko transakcija ispunjava zahteve usklađenosti, ona dobija jedinstveni kontrolni broj novčane doznake (MTCN) čime je proces slanja novca završen. </w:t>
      </w:r>
    </w:p>
    <w:p w14:paraId="3ED021AC" w14:textId="77777777" w:rsidR="001F0A62" w:rsidRDefault="001F0A62" w:rsidP="001F0A62">
      <w:pPr>
        <w:pStyle w:val="ListParagraph"/>
        <w:rPr>
          <w:color w:val="1F3864"/>
        </w:rPr>
      </w:pPr>
    </w:p>
    <w:p w14:paraId="51A89F59" w14:textId="77777777" w:rsidR="001F0A62" w:rsidRDefault="001F0A62" w:rsidP="001F0A62">
      <w:pPr>
        <w:pStyle w:val="ListParagraph"/>
        <w:numPr>
          <w:ilvl w:val="0"/>
          <w:numId w:val="34"/>
        </w:numPr>
        <w:spacing w:before="0"/>
        <w:jc w:val="both"/>
        <w:rPr>
          <w:color w:val="1F3864"/>
        </w:rPr>
      </w:pPr>
      <w:r>
        <w:rPr>
          <w:color w:val="1F3864"/>
        </w:rPr>
        <w:t>Korisnik dobija potvrdu o izvršenoj Western Union online novčanoj doznaci putem registrovane imejl adrese.</w:t>
      </w:r>
    </w:p>
    <w:p w14:paraId="4CF5E755" w14:textId="77777777" w:rsidR="001F0A62" w:rsidRDefault="001F0A62" w:rsidP="001F0A62">
      <w:pPr>
        <w:pStyle w:val="ListParagraph"/>
        <w:ind w:left="0"/>
        <w:rPr>
          <w:color w:val="1F3864"/>
        </w:rPr>
      </w:pPr>
    </w:p>
    <w:p w14:paraId="10B88518" w14:textId="77777777" w:rsidR="001F0A62" w:rsidRPr="00B3574A" w:rsidRDefault="001F0A62" w:rsidP="001F0A62">
      <w:pPr>
        <w:pStyle w:val="ListParagraph"/>
        <w:numPr>
          <w:ilvl w:val="0"/>
          <w:numId w:val="34"/>
        </w:numPr>
        <w:spacing w:before="0"/>
        <w:jc w:val="both"/>
        <w:rPr>
          <w:color w:val="1F3864"/>
        </w:rPr>
      </w:pPr>
      <w:r>
        <w:rPr>
          <w:color w:val="1F3864"/>
        </w:rPr>
        <w:t xml:space="preserve">Kako bi Western Union online novčana doznaka mogla da bude isplaćena potrebno je da pošiljalac javi primaocu </w:t>
      </w:r>
      <w:r w:rsidRPr="00B3574A">
        <w:rPr>
          <w:color w:val="1F3864"/>
        </w:rPr>
        <w:t>Kontrolni broj novčane doznake.</w:t>
      </w:r>
    </w:p>
    <w:p w14:paraId="11D69BB3" w14:textId="77777777" w:rsidR="001F0A62" w:rsidRPr="00B3574A" w:rsidRDefault="001F0A62" w:rsidP="001F0A62">
      <w:pPr>
        <w:pStyle w:val="ListParagraph"/>
        <w:rPr>
          <w:color w:val="1F3864"/>
        </w:rPr>
      </w:pPr>
    </w:p>
    <w:p w14:paraId="711FDB6B" w14:textId="026A4110" w:rsidR="001F0A62" w:rsidRPr="00B3574A" w:rsidRDefault="001F0A62" w:rsidP="001F0A62">
      <w:pPr>
        <w:rPr>
          <w:color w:val="1F3864"/>
        </w:rPr>
      </w:pPr>
      <w:r w:rsidRPr="00B3574A">
        <w:rPr>
          <w:noProof/>
          <w:color w:val="1F3864"/>
        </w:rPr>
        <w:lastRenderedPageBreak/>
        <w:drawing>
          <wp:inline distT="0" distB="0" distL="0" distR="0" wp14:anchorId="11C06539" wp14:editId="104000C5">
            <wp:extent cx="5934075" cy="7296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296150"/>
                    </a:xfrm>
                    <a:prstGeom prst="rect">
                      <a:avLst/>
                    </a:prstGeom>
                    <a:noFill/>
                    <a:ln>
                      <a:noFill/>
                    </a:ln>
                  </pic:spPr>
                </pic:pic>
              </a:graphicData>
            </a:graphic>
          </wp:inline>
        </w:drawing>
      </w:r>
    </w:p>
    <w:p w14:paraId="6E319D51" w14:textId="77777777" w:rsidR="001F0A62" w:rsidRDefault="001F0A62" w:rsidP="001F0A62">
      <w:pPr>
        <w:rPr>
          <w:color w:val="1F3864"/>
        </w:rPr>
      </w:pPr>
    </w:p>
    <w:p w14:paraId="006D199A" w14:textId="77777777" w:rsidR="001F0A62" w:rsidRDefault="001F0A62" w:rsidP="001F0A62">
      <w:pPr>
        <w:rPr>
          <w:color w:val="1F3864"/>
        </w:rPr>
      </w:pPr>
    </w:p>
    <w:p w14:paraId="747BCF15" w14:textId="77777777" w:rsidR="001F0A62" w:rsidRPr="00B3574A" w:rsidRDefault="001F0A62" w:rsidP="001F0A62">
      <w:pPr>
        <w:rPr>
          <w:color w:val="1F3864"/>
        </w:rPr>
      </w:pPr>
    </w:p>
    <w:p w14:paraId="206EC4AD" w14:textId="3A856430" w:rsidR="001F0A62" w:rsidRPr="00B8594C" w:rsidRDefault="0041255B" w:rsidP="001F0A62">
      <w:pPr>
        <w:pStyle w:val="Heading2"/>
        <w:numPr>
          <w:ilvl w:val="1"/>
          <w:numId w:val="7"/>
        </w:numPr>
        <w:ind w:left="284" w:hanging="284"/>
        <w:rPr>
          <w:color w:val="1F3864"/>
          <w:szCs w:val="20"/>
        </w:rPr>
      </w:pPr>
      <w:bookmarkStart w:id="29" w:name="_Toc85450789"/>
      <w:r>
        <w:rPr>
          <w:color w:val="1F3864"/>
          <w:szCs w:val="20"/>
        </w:rPr>
        <w:lastRenderedPageBreak/>
        <w:t xml:space="preserve"> </w:t>
      </w:r>
      <w:r w:rsidR="001F0A62" w:rsidRPr="0073339C">
        <w:rPr>
          <w:color w:val="1F3864"/>
          <w:szCs w:val="20"/>
        </w:rPr>
        <w:t>Izmena transakcija – otkazivanje, povraćaj</w:t>
      </w:r>
      <w:bookmarkEnd w:id="29"/>
    </w:p>
    <w:p w14:paraId="547BD1B3" w14:textId="77777777" w:rsidR="001F0A62" w:rsidRPr="00B3574A" w:rsidRDefault="001F0A62" w:rsidP="00B8594C">
      <w:pPr>
        <w:jc w:val="both"/>
        <w:rPr>
          <w:color w:val="1F3864"/>
        </w:rPr>
      </w:pPr>
      <w:r w:rsidRPr="00B3574A">
        <w:rPr>
          <w:color w:val="1F3864"/>
        </w:rPr>
        <w:t xml:space="preserve">Korisnik može da zahteva da se njegova transakcija otkaže ili da se uradi povraćaj novca. </w:t>
      </w:r>
    </w:p>
    <w:p w14:paraId="2D28AA5A" w14:textId="77777777" w:rsidR="001F0A62" w:rsidRPr="00B3574A" w:rsidRDefault="001F0A62" w:rsidP="00B8594C">
      <w:pPr>
        <w:numPr>
          <w:ilvl w:val="0"/>
          <w:numId w:val="37"/>
        </w:numPr>
        <w:spacing w:before="0"/>
        <w:jc w:val="both"/>
        <w:rPr>
          <w:color w:val="1F3864"/>
        </w:rPr>
      </w:pPr>
      <w:r w:rsidRPr="00B3574A">
        <w:rPr>
          <w:color w:val="1F3864"/>
        </w:rPr>
        <w:t xml:space="preserve">Korisnik šalje zahtev, sa kontrolnim brojem </w:t>
      </w:r>
      <w:r>
        <w:rPr>
          <w:color w:val="1F3864"/>
        </w:rPr>
        <w:t>novčane doznake</w:t>
      </w:r>
      <w:r w:rsidRPr="00B3574A">
        <w:rPr>
          <w:color w:val="1F3864"/>
        </w:rPr>
        <w:t xml:space="preserve"> i razlogom za otkazivanje ili povraćaj Korisničkom centru sa mejl adrese koju je i registrovao na sajtu. </w:t>
      </w:r>
    </w:p>
    <w:p w14:paraId="0C1C0EDF" w14:textId="7CAE4601" w:rsidR="001F0A62" w:rsidRPr="00B3574A" w:rsidRDefault="001F0A62" w:rsidP="00B8594C">
      <w:pPr>
        <w:numPr>
          <w:ilvl w:val="0"/>
          <w:numId w:val="37"/>
        </w:numPr>
        <w:spacing w:before="0"/>
        <w:jc w:val="both"/>
        <w:rPr>
          <w:color w:val="1F3864"/>
        </w:rPr>
      </w:pPr>
      <w:r>
        <w:rPr>
          <w:color w:val="1F3864"/>
        </w:rPr>
        <w:t>Ukoliko Western Union online novčana doznaka nije isplaćena, z</w:t>
      </w:r>
      <w:r w:rsidRPr="00B3574A">
        <w:rPr>
          <w:color w:val="1F3864"/>
        </w:rPr>
        <w:t xml:space="preserve">aposleni Odeljenja </w:t>
      </w:r>
      <w:r w:rsidR="007D2B23">
        <w:rPr>
          <w:color w:val="1F3864"/>
        </w:rPr>
        <w:t>za korisničku podršku</w:t>
      </w:r>
      <w:r w:rsidRPr="00B3574A">
        <w:rPr>
          <w:color w:val="1F3864"/>
        </w:rPr>
        <w:t xml:space="preserve"> pristupa transakciji kroz Amerigo platformu i bira opcija </w:t>
      </w:r>
      <w:r w:rsidRPr="00B3574A">
        <w:rPr>
          <w:b/>
          <w:bCs/>
          <w:color w:val="1F3864"/>
        </w:rPr>
        <w:t>refund</w:t>
      </w:r>
      <w:r w:rsidRPr="00B3574A">
        <w:rPr>
          <w:color w:val="1F3864"/>
        </w:rPr>
        <w:t xml:space="preserve"> i unosi razlog i potvrđuje zahtev. </w:t>
      </w:r>
    </w:p>
    <w:p w14:paraId="2B734220" w14:textId="77777777" w:rsidR="001F0A62" w:rsidRPr="00B3574A" w:rsidRDefault="001F0A62" w:rsidP="00B8594C">
      <w:pPr>
        <w:numPr>
          <w:ilvl w:val="0"/>
          <w:numId w:val="37"/>
        </w:numPr>
        <w:spacing w:before="0"/>
        <w:jc w:val="both"/>
        <w:rPr>
          <w:color w:val="1F3864"/>
        </w:rPr>
      </w:pPr>
      <w:r w:rsidRPr="00B3574A">
        <w:rPr>
          <w:color w:val="1F3864"/>
        </w:rPr>
        <w:t xml:space="preserve">Transakcija se prikazuje u delu povraćaji na čekanju - refund queue, gde je potrebno da zaposleni Korisničkog centra potvrdi povraćaj. </w:t>
      </w:r>
    </w:p>
    <w:p w14:paraId="7FBC998B" w14:textId="77777777" w:rsidR="001F0A62" w:rsidRPr="00B3574A" w:rsidRDefault="001F0A62" w:rsidP="00B8594C">
      <w:pPr>
        <w:numPr>
          <w:ilvl w:val="1"/>
          <w:numId w:val="37"/>
        </w:numPr>
        <w:spacing w:before="0"/>
        <w:jc w:val="both"/>
        <w:rPr>
          <w:color w:val="1F3864"/>
        </w:rPr>
      </w:pPr>
      <w:r w:rsidRPr="00B3574A">
        <w:rPr>
          <w:color w:val="1F3864"/>
        </w:rPr>
        <w:t xml:space="preserve">Ukoliko se slanje i zahtev za povraćaj rade u istom danu korisniku se na ovaj način vraća celokupan iznos. </w:t>
      </w:r>
    </w:p>
    <w:p w14:paraId="015B5420" w14:textId="77777777" w:rsidR="001F0A62" w:rsidRPr="00B3574A" w:rsidRDefault="001F0A62" w:rsidP="00B8594C">
      <w:pPr>
        <w:numPr>
          <w:ilvl w:val="1"/>
          <w:numId w:val="37"/>
        </w:numPr>
        <w:spacing w:before="0"/>
        <w:jc w:val="both"/>
        <w:rPr>
          <w:color w:val="1F3864"/>
        </w:rPr>
      </w:pPr>
      <w:r w:rsidRPr="00B3574A">
        <w:rPr>
          <w:color w:val="1F3864"/>
        </w:rPr>
        <w:t xml:space="preserve">Ukoliko je zahtev narednog dana vraća se samo iznos glavnice. </w:t>
      </w:r>
    </w:p>
    <w:p w14:paraId="27B6EF06" w14:textId="3E1D4355" w:rsidR="001F0A62" w:rsidRPr="00B3574A" w:rsidRDefault="001F0A62" w:rsidP="00B8594C">
      <w:pPr>
        <w:numPr>
          <w:ilvl w:val="0"/>
          <w:numId w:val="37"/>
        </w:numPr>
        <w:spacing w:before="0"/>
        <w:jc w:val="both"/>
        <w:rPr>
          <w:color w:val="1F3864"/>
        </w:rPr>
      </w:pPr>
      <w:r w:rsidRPr="00B3574A">
        <w:rPr>
          <w:color w:val="1F3864"/>
        </w:rPr>
        <w:t xml:space="preserve">U oba slučaja je potrebno da zaposleni Odeljenja </w:t>
      </w:r>
      <w:r w:rsidR="00ED5EDF">
        <w:rPr>
          <w:color w:val="1F3864"/>
        </w:rPr>
        <w:t>za korisničku podršku</w:t>
      </w:r>
      <w:r w:rsidRPr="00B3574A">
        <w:rPr>
          <w:color w:val="1F3864"/>
        </w:rPr>
        <w:t xml:space="preserve"> prosledi:</w:t>
      </w:r>
    </w:p>
    <w:p w14:paraId="2FFC70C7" w14:textId="77777777" w:rsidR="001F0A62" w:rsidRPr="00B3574A" w:rsidRDefault="001F0A62" w:rsidP="00B8594C">
      <w:pPr>
        <w:numPr>
          <w:ilvl w:val="1"/>
          <w:numId w:val="37"/>
        </w:numPr>
        <w:spacing w:before="0"/>
        <w:jc w:val="both"/>
        <w:rPr>
          <w:color w:val="1F3864"/>
        </w:rPr>
      </w:pPr>
      <w:r w:rsidRPr="00B3574A">
        <w:rPr>
          <w:color w:val="1F3864"/>
        </w:rPr>
        <w:t>Zahtev Odeljenju za informacione i komunikacione tehnologije da transakciju označi kao otkazanu ili odnosno kao povraćaj novca.</w:t>
      </w:r>
    </w:p>
    <w:p w14:paraId="027F5F19" w14:textId="77777777" w:rsidR="001F0A62" w:rsidRPr="00B3574A" w:rsidRDefault="001F0A62" w:rsidP="00B8594C">
      <w:pPr>
        <w:numPr>
          <w:ilvl w:val="1"/>
          <w:numId w:val="37"/>
        </w:numPr>
        <w:spacing w:before="0"/>
        <w:jc w:val="both"/>
        <w:rPr>
          <w:color w:val="1F3864"/>
        </w:rPr>
      </w:pPr>
      <w:r w:rsidRPr="00B3574A">
        <w:rPr>
          <w:color w:val="1F3864"/>
        </w:rPr>
        <w:t>Zahtev zaposlenom u Sektoru za finansije da izvrši povraćaj sredstva na račun korisnika</w:t>
      </w:r>
    </w:p>
    <w:p w14:paraId="6B6FE0EA" w14:textId="77777777" w:rsidR="001F0A62" w:rsidRPr="00B3574A" w:rsidRDefault="001F0A62" w:rsidP="00B8594C">
      <w:pPr>
        <w:numPr>
          <w:ilvl w:val="0"/>
          <w:numId w:val="37"/>
        </w:numPr>
        <w:spacing w:before="0"/>
        <w:jc w:val="both"/>
        <w:rPr>
          <w:color w:val="1F3864"/>
        </w:rPr>
      </w:pPr>
      <w:r w:rsidRPr="00B3574A">
        <w:rPr>
          <w:color w:val="1F3864"/>
        </w:rPr>
        <w:t xml:space="preserve">Zaposleni u Sektoru za Finansije, povraćaj novčanih sredstava po realizovanoj transakciji (zaduženja platne kartice pošiljaoca), može uraditi korišćenjem aplikacije NetPay i NestPay Banke Intesa. Povraćaj sredstava kroz NetPay obavlja se u dva koraka. </w:t>
      </w:r>
    </w:p>
    <w:p w14:paraId="3E145441" w14:textId="77777777" w:rsidR="001F0A62" w:rsidRPr="00B3574A" w:rsidRDefault="001F0A62" w:rsidP="00B8594C">
      <w:pPr>
        <w:numPr>
          <w:ilvl w:val="1"/>
          <w:numId w:val="37"/>
        </w:numPr>
        <w:spacing w:before="0"/>
        <w:jc w:val="both"/>
        <w:rPr>
          <w:color w:val="1F3864"/>
        </w:rPr>
      </w:pPr>
      <w:r w:rsidRPr="00B3574A">
        <w:rPr>
          <w:color w:val="1F3864"/>
        </w:rPr>
        <w:t>Pristupom NetPay Merchant Panel-u i  konkretnoj transakciji, šalje se zahtev za povraćaj sredstava u određenom iznosu (u celosti ili delimično). Nakon poslatog zahteva iz Merchant Panela, putem NetPay platforme zahtev za povraćaj sredstava se odobrava, odnosno potvrđuje i šalje na realizaciju, ili</w:t>
      </w:r>
    </w:p>
    <w:p w14:paraId="2CF10F51" w14:textId="77777777" w:rsidR="001F0A62" w:rsidRPr="00B3574A" w:rsidRDefault="001F0A62" w:rsidP="00B8594C">
      <w:pPr>
        <w:numPr>
          <w:ilvl w:val="1"/>
          <w:numId w:val="37"/>
        </w:numPr>
        <w:spacing w:before="0"/>
        <w:jc w:val="both"/>
        <w:rPr>
          <w:color w:val="1F3864"/>
        </w:rPr>
      </w:pPr>
      <w:r w:rsidRPr="00B3574A">
        <w:rPr>
          <w:color w:val="1F3864"/>
        </w:rPr>
        <w:t xml:space="preserve">Putem Intesine NestPay aplikacije, pristupa se realizovanoj transakciji zaduženja platne kartice korisnika-pošiljaoca, i šalje se refundacija u željenom iznosu.   </w:t>
      </w:r>
    </w:p>
    <w:p w14:paraId="36E557C4" w14:textId="724707D4" w:rsidR="001F0A62" w:rsidRPr="00B3574A" w:rsidRDefault="001F0A62" w:rsidP="00B8594C">
      <w:pPr>
        <w:numPr>
          <w:ilvl w:val="0"/>
          <w:numId w:val="37"/>
        </w:numPr>
        <w:spacing w:before="0"/>
        <w:jc w:val="both"/>
        <w:rPr>
          <w:color w:val="1F3864"/>
        </w:rPr>
      </w:pPr>
      <w:r w:rsidRPr="00B3574A">
        <w:rPr>
          <w:color w:val="1F3864"/>
        </w:rPr>
        <w:t xml:space="preserve">Nakon poslatog zahteva (posredstvom bilo koje od navedene dve aplikacije), odobrava se račun korisnika platne kartice za iznos povraćaja, a Intesa kao banka prihvatilac zadužuje račun </w:t>
      </w:r>
      <w:r w:rsidR="00BC7E95">
        <w:rPr>
          <w:color w:val="1F3864"/>
        </w:rPr>
        <w:t>TENFORE</w:t>
      </w:r>
      <w:r w:rsidRPr="00B3574A">
        <w:rPr>
          <w:color w:val="1F3864"/>
        </w:rPr>
        <w:t>.</w:t>
      </w:r>
    </w:p>
    <w:p w14:paraId="1764BCAB" w14:textId="77777777" w:rsidR="001F0A62" w:rsidRPr="00B3574A" w:rsidRDefault="001F0A62" w:rsidP="001F0A62">
      <w:pPr>
        <w:rPr>
          <w:color w:val="1F3864"/>
        </w:rPr>
      </w:pPr>
    </w:p>
    <w:p w14:paraId="29EF1AA0" w14:textId="2DBB2D1E" w:rsidR="001F0A62" w:rsidRPr="0073339C" w:rsidRDefault="001F0A62" w:rsidP="0073339C">
      <w:pPr>
        <w:pStyle w:val="Heading2"/>
        <w:numPr>
          <w:ilvl w:val="1"/>
          <w:numId w:val="7"/>
        </w:numPr>
        <w:ind w:left="284" w:hanging="284"/>
        <w:rPr>
          <w:color w:val="1F3864"/>
          <w:sz w:val="24"/>
          <w:szCs w:val="24"/>
        </w:rPr>
      </w:pPr>
      <w:bookmarkStart w:id="30" w:name="_Toc85450790"/>
      <w:r w:rsidRPr="0073339C">
        <w:rPr>
          <w:color w:val="1F3864"/>
          <w:sz w:val="24"/>
          <w:szCs w:val="24"/>
        </w:rPr>
        <w:t>Poravnanje</w:t>
      </w:r>
      <w:bookmarkEnd w:id="30"/>
      <w:r w:rsidRPr="0073339C">
        <w:rPr>
          <w:color w:val="1F3864"/>
          <w:sz w:val="24"/>
          <w:szCs w:val="24"/>
        </w:rPr>
        <w:t xml:space="preserve"> </w:t>
      </w:r>
    </w:p>
    <w:p w14:paraId="54DD388D" w14:textId="72C83BAF" w:rsidR="001F0A62" w:rsidRPr="006224FA" w:rsidRDefault="002A474C" w:rsidP="001F0A62">
      <w:pPr>
        <w:pStyle w:val="Heading3"/>
        <w:numPr>
          <w:ilvl w:val="2"/>
          <w:numId w:val="7"/>
        </w:numPr>
        <w:ind w:left="964" w:hanging="680"/>
      </w:pPr>
      <w:bookmarkStart w:id="31" w:name="_Toc85450791"/>
      <w:r>
        <w:t>TENFORE</w:t>
      </w:r>
      <w:r w:rsidR="001F0A62" w:rsidRPr="006224FA">
        <w:t xml:space="preserve"> i Western Union</w:t>
      </w:r>
      <w:bookmarkEnd w:id="31"/>
    </w:p>
    <w:p w14:paraId="45CF5D8D" w14:textId="4BB7758A" w:rsidR="001F0A62" w:rsidRPr="00B3574A" w:rsidRDefault="001F0A62" w:rsidP="001F0A62">
      <w:pPr>
        <w:rPr>
          <w:color w:val="1F3864"/>
        </w:rPr>
      </w:pPr>
      <w:r w:rsidRPr="00B3574A">
        <w:rPr>
          <w:color w:val="1F3864"/>
        </w:rPr>
        <w:t xml:space="preserve">Banka procesor, sredstva zadužena sa računa korisnika prenosi na poseban tekući račun </w:t>
      </w:r>
      <w:r w:rsidR="000A07EE">
        <w:rPr>
          <w:color w:val="1F3864"/>
        </w:rPr>
        <w:t>TENFORE</w:t>
      </w:r>
      <w:r w:rsidRPr="00B3574A">
        <w:rPr>
          <w:color w:val="1F3864"/>
        </w:rPr>
        <w:t xml:space="preserve">. </w:t>
      </w:r>
    </w:p>
    <w:p w14:paraId="3F44CC61" w14:textId="77777777" w:rsidR="001F0A62" w:rsidRDefault="001F0A62" w:rsidP="001F0A62">
      <w:pPr>
        <w:numPr>
          <w:ilvl w:val="0"/>
          <w:numId w:val="36"/>
        </w:numPr>
        <w:spacing w:before="0"/>
        <w:jc w:val="both"/>
        <w:rPr>
          <w:color w:val="1F3864"/>
        </w:rPr>
      </w:pPr>
      <w:r w:rsidRPr="00B3574A">
        <w:rPr>
          <w:color w:val="1F3864"/>
        </w:rPr>
        <w:t>Dan nakon izvršenih novčanih doznaka Western Union vrši obračun poravnanja,</w:t>
      </w:r>
      <w:r>
        <w:rPr>
          <w:color w:val="1F3864"/>
        </w:rPr>
        <w:t xml:space="preserve"> </w:t>
      </w:r>
      <w:r w:rsidRPr="00B3574A">
        <w:rPr>
          <w:color w:val="1F3864"/>
        </w:rPr>
        <w:t xml:space="preserve">a obračun predstavlja razliku između zbira glavnice za isplate, pripadajuće provizije i kursne razlike i zbira uplata i pripadajuće naknade Western Uniona. Svaka transakcija se u obračunu identifikuje preko MTCN-a (jedinstvenog kontrolnog broja transakcije). </w:t>
      </w:r>
      <w:r>
        <w:rPr>
          <w:color w:val="1F3864"/>
        </w:rPr>
        <w:t>Poravnanje za Western Union online novčane doznake vrši se zajedno sa</w:t>
      </w:r>
    </w:p>
    <w:p w14:paraId="4D617D21" w14:textId="5ABD8AA6" w:rsidR="001F0A62" w:rsidRDefault="001F0A62" w:rsidP="001F0A62">
      <w:pPr>
        <w:numPr>
          <w:ilvl w:val="0"/>
          <w:numId w:val="36"/>
        </w:numPr>
        <w:spacing w:before="0"/>
        <w:jc w:val="both"/>
        <w:rPr>
          <w:color w:val="1F3864"/>
        </w:rPr>
      </w:pPr>
      <w:r>
        <w:rPr>
          <w:color w:val="1F3864"/>
        </w:rPr>
        <w:t xml:space="preserve">poravnanjem za redovne Western Union doznake, odnosno doznake koje se izvršavaju na šalterima zastupnika </w:t>
      </w:r>
      <w:r w:rsidR="00463C05">
        <w:rPr>
          <w:color w:val="1F3864"/>
        </w:rPr>
        <w:t>TENFORE</w:t>
      </w:r>
      <w:r>
        <w:rPr>
          <w:color w:val="1F3864"/>
        </w:rPr>
        <w:t>.</w:t>
      </w:r>
    </w:p>
    <w:p w14:paraId="300A374D" w14:textId="77777777" w:rsidR="001F0A62" w:rsidRPr="00B3574A" w:rsidRDefault="001F0A62" w:rsidP="001F0A62">
      <w:pPr>
        <w:ind w:left="720"/>
        <w:rPr>
          <w:color w:val="1F3864"/>
        </w:rPr>
      </w:pPr>
    </w:p>
    <w:p w14:paraId="12F8566C" w14:textId="77777777" w:rsidR="001F0A62" w:rsidRPr="00B3574A" w:rsidRDefault="001F0A62" w:rsidP="001F0A62">
      <w:pPr>
        <w:numPr>
          <w:ilvl w:val="0"/>
          <w:numId w:val="36"/>
        </w:numPr>
        <w:spacing w:before="0"/>
        <w:jc w:val="both"/>
        <w:rPr>
          <w:color w:val="1F3864"/>
        </w:rPr>
      </w:pPr>
      <w:r w:rsidRPr="00B3574A">
        <w:rPr>
          <w:color w:val="1F3864"/>
        </w:rPr>
        <w:t>Koraci u dnevnom radu:</w:t>
      </w:r>
    </w:p>
    <w:p w14:paraId="5C1831B8" w14:textId="77777777" w:rsidR="001F0A62" w:rsidRPr="00B3574A" w:rsidRDefault="001F0A62" w:rsidP="001F0A62">
      <w:pPr>
        <w:numPr>
          <w:ilvl w:val="0"/>
          <w:numId w:val="35"/>
        </w:numPr>
        <w:spacing w:before="0"/>
        <w:jc w:val="both"/>
        <w:rPr>
          <w:color w:val="1F3864"/>
        </w:rPr>
      </w:pPr>
      <w:r w:rsidRPr="00B3574A">
        <w:rPr>
          <w:color w:val="1F3864"/>
        </w:rPr>
        <w:lastRenderedPageBreak/>
        <w:t xml:space="preserve">Uvoz podataka od WU kroz Voyager Activity, Settlement, Advice </w:t>
      </w:r>
    </w:p>
    <w:p w14:paraId="27383A6F" w14:textId="77777777" w:rsidR="001F0A62" w:rsidRPr="00B3574A" w:rsidRDefault="001F0A62" w:rsidP="001F0A62">
      <w:pPr>
        <w:numPr>
          <w:ilvl w:val="0"/>
          <w:numId w:val="35"/>
        </w:numPr>
        <w:spacing w:before="0"/>
        <w:jc w:val="both"/>
        <w:rPr>
          <w:color w:val="1F3864"/>
        </w:rPr>
      </w:pPr>
      <w:r w:rsidRPr="00B3574A">
        <w:rPr>
          <w:color w:val="1F3864"/>
        </w:rPr>
        <w:t xml:space="preserve">Generisanje izveštaja iz WUC sa podacima o transakcijama </w:t>
      </w:r>
    </w:p>
    <w:p w14:paraId="33267EF4" w14:textId="77777777" w:rsidR="001F0A62" w:rsidRPr="00B3574A" w:rsidRDefault="001F0A62" w:rsidP="001F0A62">
      <w:pPr>
        <w:numPr>
          <w:ilvl w:val="0"/>
          <w:numId w:val="35"/>
        </w:numPr>
        <w:spacing w:before="0"/>
        <w:jc w:val="both"/>
        <w:rPr>
          <w:color w:val="1F3864"/>
        </w:rPr>
      </w:pPr>
      <w:r w:rsidRPr="00B3574A">
        <w:rPr>
          <w:color w:val="1F3864"/>
        </w:rPr>
        <w:t>Poređenje broja i iznosa tx, objašnjenje razlika kroz izmene tx</w:t>
      </w:r>
    </w:p>
    <w:p w14:paraId="66E12D2E" w14:textId="77777777" w:rsidR="001F0A62" w:rsidRPr="00B3574A" w:rsidRDefault="001F0A62" w:rsidP="001F0A62">
      <w:pPr>
        <w:numPr>
          <w:ilvl w:val="0"/>
          <w:numId w:val="35"/>
        </w:numPr>
        <w:spacing w:before="0"/>
        <w:jc w:val="both"/>
        <w:rPr>
          <w:color w:val="1F3864"/>
        </w:rPr>
      </w:pPr>
      <w:r w:rsidRPr="00B3574A">
        <w:rPr>
          <w:color w:val="1F3864"/>
        </w:rPr>
        <w:t>Raspored priliva i kontrola primljenih iznosa od WU</w:t>
      </w:r>
    </w:p>
    <w:p w14:paraId="678F360B" w14:textId="0D5FAE18" w:rsidR="001F0A62" w:rsidRDefault="001F0A62" w:rsidP="001F0A62">
      <w:pPr>
        <w:ind w:left="1080"/>
        <w:rPr>
          <w:color w:val="1F3864"/>
        </w:rPr>
      </w:pPr>
      <w:r w:rsidRPr="006224FA">
        <w:rPr>
          <w:color w:val="1F3864"/>
        </w:rPr>
        <w:t xml:space="preserve">Poravnanje sa Western Union-om se vrši isključivo u evrima. Banka dostavlja </w:t>
      </w:r>
      <w:r w:rsidR="00F87A53">
        <w:rPr>
          <w:color w:val="1F3864"/>
        </w:rPr>
        <w:t>TENFORE</w:t>
      </w:r>
      <w:r w:rsidRPr="006224FA">
        <w:rPr>
          <w:color w:val="1F3864"/>
        </w:rPr>
        <w:t xml:space="preserve"> nalog za raspored priliva. </w:t>
      </w:r>
      <w:r w:rsidR="00F87A53">
        <w:rPr>
          <w:color w:val="1F3864"/>
        </w:rPr>
        <w:t>TENFORE</w:t>
      </w:r>
      <w:r w:rsidRPr="006224FA">
        <w:rPr>
          <w:color w:val="1F3864"/>
        </w:rPr>
        <w:t xml:space="preserve"> raspoređuje iznos isplaćenih/ uplaćenih transakcija na namenski EUR račun 285-1001209897692-97.</w:t>
      </w:r>
    </w:p>
    <w:p w14:paraId="7C193941" w14:textId="2161E9AA" w:rsidR="001F0A62" w:rsidRPr="00B3574A" w:rsidRDefault="001F0A62" w:rsidP="001F0A62">
      <w:pPr>
        <w:ind w:left="1080"/>
        <w:rPr>
          <w:color w:val="1F3864"/>
        </w:rPr>
      </w:pPr>
      <w:r w:rsidRPr="006224FA">
        <w:rPr>
          <w:color w:val="1F3864"/>
        </w:rPr>
        <w:t xml:space="preserve">Iznos ukupne provizije zajedno sa kursnom razlikom se raspoređuje na tekući devizni račun 2851001209891677-03 kao prihod </w:t>
      </w:r>
      <w:r w:rsidR="00A32BFC">
        <w:rPr>
          <w:color w:val="1F3864"/>
        </w:rPr>
        <w:t>TENFORE</w:t>
      </w:r>
      <w:r w:rsidRPr="006224FA">
        <w:rPr>
          <w:color w:val="1F3864"/>
        </w:rPr>
        <w:t>.</w:t>
      </w:r>
    </w:p>
    <w:p w14:paraId="6EB67D14" w14:textId="77777777" w:rsidR="001F0A62" w:rsidRPr="00B3574A" w:rsidRDefault="001F0A62" w:rsidP="001F0A62">
      <w:pPr>
        <w:numPr>
          <w:ilvl w:val="0"/>
          <w:numId w:val="35"/>
        </w:numPr>
        <w:spacing w:before="0"/>
        <w:jc w:val="both"/>
        <w:rPr>
          <w:color w:val="1F3864"/>
        </w:rPr>
      </w:pPr>
      <w:r w:rsidRPr="00B3574A">
        <w:rPr>
          <w:color w:val="1F3864"/>
        </w:rPr>
        <w:t>Evidentiranje dnevnog stanja tx i novčanih iznosa za knjigovodstvo</w:t>
      </w:r>
    </w:p>
    <w:p w14:paraId="69E95BE1" w14:textId="77777777" w:rsidR="001F0A62" w:rsidRPr="00B3574A" w:rsidRDefault="001F0A62" w:rsidP="001F0A62">
      <w:pPr>
        <w:ind w:left="1080"/>
        <w:rPr>
          <w:color w:val="1F3864"/>
        </w:rPr>
      </w:pPr>
    </w:p>
    <w:p w14:paraId="3876AB11" w14:textId="150C8E6D" w:rsidR="001F0A62" w:rsidRPr="00BD02E6" w:rsidRDefault="002A474C" w:rsidP="001F0A62">
      <w:pPr>
        <w:pStyle w:val="Heading3"/>
        <w:numPr>
          <w:ilvl w:val="2"/>
          <w:numId w:val="7"/>
        </w:numPr>
        <w:ind w:left="964" w:hanging="680"/>
      </w:pPr>
      <w:bookmarkStart w:id="32" w:name="_Toc85450792"/>
      <w:r>
        <w:t>TENFORE</w:t>
      </w:r>
      <w:r w:rsidR="001F0A62" w:rsidRPr="006224FA">
        <w:t xml:space="preserve"> i banka processor (Intesa)</w:t>
      </w:r>
      <w:bookmarkEnd w:id="32"/>
      <w:r w:rsidR="001F0A62" w:rsidRPr="006224FA">
        <w:t xml:space="preserve"> </w:t>
      </w:r>
    </w:p>
    <w:p w14:paraId="3B8D8D55" w14:textId="5ABB1BBD" w:rsidR="001F0A62" w:rsidRPr="00B3574A" w:rsidRDefault="001F0A62" w:rsidP="001F0A62">
      <w:pPr>
        <w:rPr>
          <w:color w:val="1F3864"/>
        </w:rPr>
      </w:pPr>
      <w:r w:rsidRPr="00B3574A">
        <w:rPr>
          <w:color w:val="1F3864"/>
        </w:rPr>
        <w:t xml:space="preserve">Banka procesor u skladu sa Ugovorom raspoređuje priliv na račun </w:t>
      </w:r>
      <w:r w:rsidR="00A32BFC">
        <w:rPr>
          <w:color w:val="1F3864"/>
        </w:rPr>
        <w:t>TENFORE</w:t>
      </w:r>
      <w:r w:rsidRPr="00B3574A">
        <w:rPr>
          <w:color w:val="1F3864"/>
        </w:rPr>
        <w:t>, umanjen za proviziju. Provizija se odrađuje u zavisnosti od tipa kartice kojom je korisnik izvršio plaćanje (kreditna, na rate i sl.) i kreće se od 0,9% do 2,6%</w:t>
      </w:r>
      <w:r>
        <w:rPr>
          <w:color w:val="1F3864"/>
        </w:rPr>
        <w:t xml:space="preserve"> </w:t>
      </w:r>
      <w:r w:rsidRPr="00B3574A">
        <w:rPr>
          <w:color w:val="1F3864"/>
        </w:rPr>
        <w:t>od iznosa transakcije</w:t>
      </w:r>
      <w:r>
        <w:rPr>
          <w:color w:val="1F3864"/>
        </w:rPr>
        <w:t xml:space="preserve"> u zavisnosti od izdavaoca kartica</w:t>
      </w:r>
      <w:r w:rsidRPr="00B3574A">
        <w:rPr>
          <w:color w:val="1F3864"/>
        </w:rPr>
        <w:t xml:space="preserve">. </w:t>
      </w:r>
    </w:p>
    <w:p w14:paraId="4073CDC5" w14:textId="77777777" w:rsidR="001F0A62" w:rsidRDefault="001F0A62" w:rsidP="001F0A62">
      <w:pPr>
        <w:pStyle w:val="Heading3"/>
        <w:numPr>
          <w:ilvl w:val="2"/>
          <w:numId w:val="7"/>
        </w:numPr>
        <w:ind w:left="964" w:hanging="680"/>
      </w:pPr>
      <w:bookmarkStart w:id="33" w:name="_Toc85450793"/>
      <w:commentRangeStart w:id="34"/>
      <w:r w:rsidRPr="006D7CE1">
        <w:t>Primer</w:t>
      </w:r>
      <w:r>
        <w:t xml:space="preserve"> troškova i zarade po Ugovoru sa Western Unionom i Cenovniku (po transakciji)</w:t>
      </w:r>
      <w:bookmarkEnd w:id="33"/>
      <w:commentRangeEnd w:id="34"/>
      <w:r w:rsidR="001759C3">
        <w:rPr>
          <w:rStyle w:val="CommentReference"/>
          <w:rFonts w:ascii="Calibri" w:eastAsia="Calibri" w:hAnsi="Calibri" w:cs="Calibri"/>
          <w:bCs w:val="0"/>
          <w:color w:val="244061"/>
          <w:lang w:val="en-US"/>
        </w:rPr>
        <w:commentReference w:id="34"/>
      </w:r>
    </w:p>
    <w:p w14:paraId="35A9DAE1" w14:textId="77777777" w:rsidR="001F0A62" w:rsidRPr="006D7CE1" w:rsidRDefault="001F0A62" w:rsidP="001F0A62"/>
    <w:tbl>
      <w:tblPr>
        <w:tblW w:w="9786" w:type="dxa"/>
        <w:tblInd w:w="118" w:type="dxa"/>
        <w:tblLook w:val="0420" w:firstRow="1" w:lastRow="0" w:firstColumn="0" w:lastColumn="0" w:noHBand="0" w:noVBand="1"/>
      </w:tblPr>
      <w:tblGrid>
        <w:gridCol w:w="1106"/>
        <w:gridCol w:w="1217"/>
        <w:gridCol w:w="1261"/>
        <w:gridCol w:w="1382"/>
        <w:gridCol w:w="1382"/>
        <w:gridCol w:w="1745"/>
        <w:gridCol w:w="1854"/>
      </w:tblGrid>
      <w:tr w:rsidR="001F0A62" w:rsidRPr="006D7CE1" w14:paraId="74953D28" w14:textId="77777777" w:rsidTr="005C6167">
        <w:trPr>
          <w:trHeight w:val="628"/>
        </w:trPr>
        <w:tc>
          <w:tcPr>
            <w:tcW w:w="2172" w:type="dxa"/>
            <w:gridSpan w:val="2"/>
            <w:vMerge w:val="restart"/>
            <w:tcBorders>
              <w:top w:val="single" w:sz="8" w:space="0" w:color="808080"/>
              <w:left w:val="single" w:sz="8" w:space="0" w:color="808080"/>
              <w:bottom w:val="single" w:sz="4" w:space="0" w:color="808080"/>
              <w:right w:val="single" w:sz="4" w:space="0" w:color="808080"/>
            </w:tcBorders>
            <w:shd w:val="clear" w:color="auto" w:fill="auto"/>
            <w:vAlign w:val="center"/>
            <w:hideMark/>
          </w:tcPr>
          <w:p w14:paraId="503EBB2F"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Band (iznos transakcije u RSD)</w:t>
            </w:r>
          </w:p>
        </w:tc>
        <w:tc>
          <w:tcPr>
            <w:tcW w:w="1251" w:type="dxa"/>
            <w:vMerge w:val="restart"/>
            <w:tcBorders>
              <w:top w:val="single" w:sz="8" w:space="0" w:color="808080"/>
              <w:left w:val="single" w:sz="4" w:space="0" w:color="808080"/>
              <w:bottom w:val="single" w:sz="4" w:space="0" w:color="808080"/>
              <w:right w:val="single" w:sz="8" w:space="0" w:color="808080"/>
            </w:tcBorders>
            <w:shd w:val="clear" w:color="auto" w:fill="auto"/>
            <w:vAlign w:val="center"/>
            <w:hideMark/>
          </w:tcPr>
          <w:p w14:paraId="119FE4ED"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WU.com naknada</w:t>
            </w:r>
          </w:p>
          <w:p w14:paraId="3E1E0C53"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(naplaćena korisniku)</w:t>
            </w:r>
          </w:p>
        </w:tc>
        <w:tc>
          <w:tcPr>
            <w:tcW w:w="1382" w:type="dxa"/>
            <w:vMerge w:val="restart"/>
            <w:tcBorders>
              <w:top w:val="single" w:sz="8" w:space="0" w:color="808080"/>
              <w:left w:val="single" w:sz="8" w:space="0" w:color="808080"/>
              <w:bottom w:val="single" w:sz="4" w:space="0" w:color="808080"/>
              <w:right w:val="single" w:sz="4" w:space="0" w:color="808080"/>
            </w:tcBorders>
            <w:shd w:val="clear" w:color="auto" w:fill="auto"/>
            <w:vAlign w:val="center"/>
            <w:hideMark/>
          </w:tcPr>
          <w:p w14:paraId="21CB96C8"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Provizija banke za minimalan iznos tx u bandu (1.6%*)</w:t>
            </w:r>
          </w:p>
        </w:tc>
        <w:tc>
          <w:tcPr>
            <w:tcW w:w="1382" w:type="dxa"/>
            <w:vMerge w:val="restart"/>
            <w:tcBorders>
              <w:top w:val="single" w:sz="8" w:space="0" w:color="808080"/>
              <w:left w:val="single" w:sz="8" w:space="0" w:color="808080"/>
              <w:bottom w:val="single" w:sz="4" w:space="0" w:color="808080"/>
              <w:right w:val="single" w:sz="4" w:space="0" w:color="808080"/>
            </w:tcBorders>
            <w:shd w:val="clear" w:color="auto" w:fill="auto"/>
            <w:vAlign w:val="center"/>
            <w:hideMark/>
          </w:tcPr>
          <w:p w14:paraId="1A644D33"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Provizija banke za maksimalan iznos tx u bandu (1.6%*)</w:t>
            </w:r>
          </w:p>
        </w:tc>
        <w:tc>
          <w:tcPr>
            <w:tcW w:w="1745" w:type="dxa"/>
            <w:vMerge w:val="restart"/>
            <w:tcBorders>
              <w:top w:val="single" w:sz="8" w:space="0" w:color="808080"/>
              <w:left w:val="single" w:sz="4" w:space="0" w:color="808080"/>
              <w:bottom w:val="single" w:sz="4" w:space="0" w:color="808080"/>
              <w:right w:val="single" w:sz="4" w:space="0" w:color="808080"/>
            </w:tcBorders>
            <w:shd w:val="clear" w:color="auto" w:fill="auto"/>
            <w:vAlign w:val="center"/>
            <w:hideMark/>
          </w:tcPr>
          <w:p w14:paraId="14F26F80"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Zarada Tenfora na minimalnom iznosu transakcije u bandu</w:t>
            </w:r>
          </w:p>
        </w:tc>
        <w:tc>
          <w:tcPr>
            <w:tcW w:w="1854" w:type="dxa"/>
            <w:vMerge w:val="restart"/>
            <w:tcBorders>
              <w:top w:val="single" w:sz="8" w:space="0" w:color="808080"/>
              <w:left w:val="single" w:sz="4" w:space="0" w:color="808080"/>
              <w:bottom w:val="single" w:sz="4" w:space="0" w:color="808080"/>
              <w:right w:val="single" w:sz="4" w:space="0" w:color="808080"/>
            </w:tcBorders>
            <w:shd w:val="clear" w:color="auto" w:fill="auto"/>
            <w:vAlign w:val="center"/>
            <w:hideMark/>
          </w:tcPr>
          <w:p w14:paraId="33AC5067"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Zarada Tenfora na maksimalnom iznosu transakcije u bandu</w:t>
            </w:r>
          </w:p>
        </w:tc>
      </w:tr>
      <w:tr w:rsidR="001F0A62" w:rsidRPr="006D7CE1" w14:paraId="0EC472F9" w14:textId="77777777" w:rsidTr="005C6167">
        <w:trPr>
          <w:trHeight w:val="584"/>
        </w:trPr>
        <w:tc>
          <w:tcPr>
            <w:tcW w:w="2172" w:type="dxa"/>
            <w:gridSpan w:val="2"/>
            <w:vMerge/>
            <w:tcBorders>
              <w:top w:val="single" w:sz="8" w:space="0" w:color="808080"/>
              <w:left w:val="single" w:sz="8" w:space="0" w:color="808080"/>
              <w:bottom w:val="single" w:sz="4" w:space="0" w:color="808080"/>
              <w:right w:val="single" w:sz="4" w:space="0" w:color="808080"/>
            </w:tcBorders>
            <w:vAlign w:val="center"/>
            <w:hideMark/>
          </w:tcPr>
          <w:p w14:paraId="1C581B26" w14:textId="77777777" w:rsidR="001F0A62" w:rsidRPr="006D7CE1" w:rsidRDefault="001F0A62" w:rsidP="00BD61AE">
            <w:pPr>
              <w:spacing w:after="0"/>
              <w:rPr>
                <w:rFonts w:eastAsia="Times New Roman"/>
                <w:b/>
                <w:bCs/>
                <w:color w:val="808080"/>
                <w:lang w:eastAsia="sr-Latn-RS"/>
              </w:rPr>
            </w:pPr>
          </w:p>
        </w:tc>
        <w:tc>
          <w:tcPr>
            <w:tcW w:w="1251" w:type="dxa"/>
            <w:vMerge/>
            <w:tcBorders>
              <w:top w:val="single" w:sz="8" w:space="0" w:color="808080"/>
              <w:left w:val="single" w:sz="4" w:space="0" w:color="808080"/>
              <w:bottom w:val="single" w:sz="4" w:space="0" w:color="808080"/>
              <w:right w:val="single" w:sz="8" w:space="0" w:color="808080"/>
            </w:tcBorders>
            <w:vAlign w:val="center"/>
            <w:hideMark/>
          </w:tcPr>
          <w:p w14:paraId="7B163EC4" w14:textId="77777777" w:rsidR="001F0A62" w:rsidRPr="006D7CE1" w:rsidRDefault="001F0A62" w:rsidP="00BD61AE">
            <w:pPr>
              <w:spacing w:after="0"/>
              <w:rPr>
                <w:rFonts w:eastAsia="Times New Roman"/>
                <w:b/>
                <w:bCs/>
                <w:color w:val="808080"/>
                <w:lang w:eastAsia="sr-Latn-RS"/>
              </w:rPr>
            </w:pPr>
          </w:p>
        </w:tc>
        <w:tc>
          <w:tcPr>
            <w:tcW w:w="1382" w:type="dxa"/>
            <w:vMerge/>
            <w:tcBorders>
              <w:top w:val="single" w:sz="8" w:space="0" w:color="808080"/>
              <w:left w:val="single" w:sz="8" w:space="0" w:color="808080"/>
              <w:bottom w:val="single" w:sz="4" w:space="0" w:color="808080"/>
              <w:right w:val="single" w:sz="4" w:space="0" w:color="808080"/>
            </w:tcBorders>
            <w:vAlign w:val="center"/>
            <w:hideMark/>
          </w:tcPr>
          <w:p w14:paraId="1F72EDBA" w14:textId="77777777" w:rsidR="001F0A62" w:rsidRPr="006D7CE1" w:rsidRDefault="001F0A62" w:rsidP="00BD61AE">
            <w:pPr>
              <w:spacing w:after="0"/>
              <w:rPr>
                <w:rFonts w:eastAsia="Times New Roman"/>
                <w:b/>
                <w:bCs/>
                <w:color w:val="808080"/>
                <w:lang w:eastAsia="sr-Latn-RS"/>
              </w:rPr>
            </w:pPr>
          </w:p>
        </w:tc>
        <w:tc>
          <w:tcPr>
            <w:tcW w:w="1382" w:type="dxa"/>
            <w:vMerge/>
            <w:tcBorders>
              <w:top w:val="single" w:sz="8" w:space="0" w:color="808080"/>
              <w:left w:val="single" w:sz="8" w:space="0" w:color="808080"/>
              <w:bottom w:val="single" w:sz="4" w:space="0" w:color="808080"/>
              <w:right w:val="single" w:sz="4" w:space="0" w:color="808080"/>
            </w:tcBorders>
            <w:vAlign w:val="center"/>
            <w:hideMark/>
          </w:tcPr>
          <w:p w14:paraId="1716AA40" w14:textId="77777777" w:rsidR="001F0A62" w:rsidRPr="006D7CE1" w:rsidRDefault="001F0A62" w:rsidP="00BD61AE">
            <w:pPr>
              <w:spacing w:after="0"/>
              <w:rPr>
                <w:rFonts w:eastAsia="Times New Roman"/>
                <w:b/>
                <w:bCs/>
                <w:color w:val="808080"/>
                <w:lang w:eastAsia="sr-Latn-RS"/>
              </w:rPr>
            </w:pPr>
          </w:p>
        </w:tc>
        <w:tc>
          <w:tcPr>
            <w:tcW w:w="1745" w:type="dxa"/>
            <w:vMerge/>
            <w:tcBorders>
              <w:top w:val="single" w:sz="8" w:space="0" w:color="808080"/>
              <w:left w:val="single" w:sz="4" w:space="0" w:color="808080"/>
              <w:bottom w:val="single" w:sz="4" w:space="0" w:color="808080"/>
              <w:right w:val="single" w:sz="4" w:space="0" w:color="808080"/>
            </w:tcBorders>
            <w:vAlign w:val="center"/>
            <w:hideMark/>
          </w:tcPr>
          <w:p w14:paraId="5B8E1D22" w14:textId="77777777" w:rsidR="001F0A62" w:rsidRPr="006D7CE1" w:rsidRDefault="001F0A62" w:rsidP="00BD61AE">
            <w:pPr>
              <w:spacing w:after="0"/>
              <w:rPr>
                <w:rFonts w:eastAsia="Times New Roman"/>
                <w:b/>
                <w:bCs/>
                <w:color w:val="808080"/>
                <w:lang w:eastAsia="sr-Latn-RS"/>
              </w:rPr>
            </w:pPr>
          </w:p>
        </w:tc>
        <w:tc>
          <w:tcPr>
            <w:tcW w:w="1854" w:type="dxa"/>
            <w:vMerge/>
            <w:tcBorders>
              <w:top w:val="single" w:sz="8" w:space="0" w:color="808080"/>
              <w:left w:val="single" w:sz="4" w:space="0" w:color="808080"/>
              <w:bottom w:val="single" w:sz="4" w:space="0" w:color="808080"/>
              <w:right w:val="single" w:sz="4" w:space="0" w:color="808080"/>
            </w:tcBorders>
            <w:vAlign w:val="center"/>
            <w:hideMark/>
          </w:tcPr>
          <w:p w14:paraId="760090EB" w14:textId="77777777" w:rsidR="001F0A62" w:rsidRPr="006D7CE1" w:rsidRDefault="001F0A62" w:rsidP="00BD61AE">
            <w:pPr>
              <w:spacing w:after="0"/>
              <w:rPr>
                <w:rFonts w:eastAsia="Times New Roman"/>
                <w:b/>
                <w:bCs/>
                <w:color w:val="808080"/>
                <w:lang w:eastAsia="sr-Latn-RS"/>
              </w:rPr>
            </w:pPr>
          </w:p>
        </w:tc>
      </w:tr>
      <w:tr w:rsidR="001F0A62" w:rsidRPr="006D7CE1" w14:paraId="4D583578" w14:textId="77777777" w:rsidTr="005C6167">
        <w:trPr>
          <w:trHeight w:val="292"/>
        </w:trPr>
        <w:tc>
          <w:tcPr>
            <w:tcW w:w="1034" w:type="dxa"/>
            <w:tcBorders>
              <w:top w:val="nil"/>
              <w:left w:val="single" w:sz="8" w:space="0" w:color="808080"/>
              <w:bottom w:val="single" w:sz="4" w:space="0" w:color="808080"/>
              <w:right w:val="single" w:sz="4" w:space="0" w:color="808080"/>
            </w:tcBorders>
            <w:shd w:val="clear" w:color="auto" w:fill="auto"/>
            <w:noWrap/>
            <w:vAlign w:val="bottom"/>
            <w:hideMark/>
          </w:tcPr>
          <w:p w14:paraId="217B67A4"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0,01</w:t>
            </w:r>
          </w:p>
        </w:tc>
        <w:tc>
          <w:tcPr>
            <w:tcW w:w="1138" w:type="dxa"/>
            <w:tcBorders>
              <w:top w:val="nil"/>
              <w:left w:val="nil"/>
              <w:bottom w:val="single" w:sz="4" w:space="0" w:color="808080"/>
              <w:right w:val="single" w:sz="4" w:space="0" w:color="808080"/>
            </w:tcBorders>
            <w:shd w:val="clear" w:color="auto" w:fill="auto"/>
            <w:noWrap/>
            <w:vAlign w:val="bottom"/>
            <w:hideMark/>
          </w:tcPr>
          <w:p w14:paraId="1643C65D"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10,000.00</w:t>
            </w:r>
          </w:p>
        </w:tc>
        <w:tc>
          <w:tcPr>
            <w:tcW w:w="1251" w:type="dxa"/>
            <w:tcBorders>
              <w:top w:val="nil"/>
              <w:left w:val="nil"/>
              <w:bottom w:val="single" w:sz="4" w:space="0" w:color="808080"/>
              <w:right w:val="nil"/>
            </w:tcBorders>
            <w:shd w:val="clear" w:color="auto" w:fill="auto"/>
            <w:noWrap/>
            <w:vAlign w:val="bottom"/>
            <w:hideMark/>
          </w:tcPr>
          <w:p w14:paraId="411D91B6"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700 rsd</w:t>
            </w:r>
          </w:p>
        </w:tc>
        <w:tc>
          <w:tcPr>
            <w:tcW w:w="1382" w:type="dxa"/>
            <w:tcBorders>
              <w:top w:val="nil"/>
              <w:left w:val="single" w:sz="8" w:space="0" w:color="808080"/>
              <w:bottom w:val="single" w:sz="4" w:space="0" w:color="808080"/>
              <w:right w:val="single" w:sz="4" w:space="0" w:color="808080"/>
            </w:tcBorders>
            <w:shd w:val="clear" w:color="auto" w:fill="auto"/>
            <w:noWrap/>
            <w:vAlign w:val="bottom"/>
            <w:hideMark/>
          </w:tcPr>
          <w:p w14:paraId="266BC83D"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25 rsd</w:t>
            </w:r>
          </w:p>
        </w:tc>
        <w:tc>
          <w:tcPr>
            <w:tcW w:w="1382" w:type="dxa"/>
            <w:tcBorders>
              <w:top w:val="nil"/>
              <w:left w:val="nil"/>
              <w:bottom w:val="single" w:sz="4" w:space="0" w:color="808080"/>
              <w:right w:val="single" w:sz="8" w:space="0" w:color="808080"/>
            </w:tcBorders>
            <w:shd w:val="clear" w:color="auto" w:fill="auto"/>
            <w:noWrap/>
            <w:vAlign w:val="bottom"/>
            <w:hideMark/>
          </w:tcPr>
          <w:p w14:paraId="0FED8CD4"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160 rsd</w:t>
            </w:r>
          </w:p>
        </w:tc>
        <w:tc>
          <w:tcPr>
            <w:tcW w:w="1745" w:type="dxa"/>
            <w:tcBorders>
              <w:top w:val="nil"/>
              <w:left w:val="nil"/>
              <w:bottom w:val="single" w:sz="4" w:space="0" w:color="808080"/>
              <w:right w:val="single" w:sz="4" w:space="0" w:color="808080"/>
            </w:tcBorders>
            <w:shd w:val="clear" w:color="auto" w:fill="auto"/>
            <w:noWrap/>
            <w:vAlign w:val="bottom"/>
            <w:hideMark/>
          </w:tcPr>
          <w:p w14:paraId="27404B21"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356 rsd</w:t>
            </w:r>
          </w:p>
        </w:tc>
        <w:tc>
          <w:tcPr>
            <w:tcW w:w="1854" w:type="dxa"/>
            <w:tcBorders>
              <w:top w:val="nil"/>
              <w:left w:val="nil"/>
              <w:bottom w:val="single" w:sz="4" w:space="0" w:color="808080"/>
              <w:right w:val="single" w:sz="8" w:space="0" w:color="808080"/>
            </w:tcBorders>
            <w:shd w:val="clear" w:color="auto" w:fill="auto"/>
            <w:noWrap/>
            <w:vAlign w:val="bottom"/>
            <w:hideMark/>
          </w:tcPr>
          <w:p w14:paraId="688EE79C"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221 rsd</w:t>
            </w:r>
          </w:p>
        </w:tc>
      </w:tr>
      <w:tr w:rsidR="001F0A62" w:rsidRPr="006D7CE1" w14:paraId="2597EE1F" w14:textId="77777777" w:rsidTr="005C6167">
        <w:trPr>
          <w:trHeight w:val="292"/>
        </w:trPr>
        <w:tc>
          <w:tcPr>
            <w:tcW w:w="1034" w:type="dxa"/>
            <w:tcBorders>
              <w:top w:val="nil"/>
              <w:left w:val="single" w:sz="8" w:space="0" w:color="808080"/>
              <w:bottom w:val="single" w:sz="4" w:space="0" w:color="808080"/>
              <w:right w:val="single" w:sz="4" w:space="0" w:color="808080"/>
            </w:tcBorders>
            <w:shd w:val="clear" w:color="auto" w:fill="auto"/>
            <w:noWrap/>
            <w:vAlign w:val="bottom"/>
            <w:hideMark/>
          </w:tcPr>
          <w:p w14:paraId="4C0828B7"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10,000.01</w:t>
            </w:r>
          </w:p>
        </w:tc>
        <w:tc>
          <w:tcPr>
            <w:tcW w:w="1138" w:type="dxa"/>
            <w:tcBorders>
              <w:top w:val="nil"/>
              <w:left w:val="nil"/>
              <w:bottom w:val="single" w:sz="4" w:space="0" w:color="808080"/>
              <w:right w:val="single" w:sz="4" w:space="0" w:color="808080"/>
            </w:tcBorders>
            <w:shd w:val="clear" w:color="auto" w:fill="auto"/>
            <w:noWrap/>
            <w:vAlign w:val="bottom"/>
            <w:hideMark/>
          </w:tcPr>
          <w:p w14:paraId="700ED270"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30,000.00</w:t>
            </w:r>
          </w:p>
        </w:tc>
        <w:tc>
          <w:tcPr>
            <w:tcW w:w="1251" w:type="dxa"/>
            <w:tcBorders>
              <w:top w:val="nil"/>
              <w:left w:val="nil"/>
              <w:bottom w:val="single" w:sz="4" w:space="0" w:color="808080"/>
              <w:right w:val="nil"/>
            </w:tcBorders>
            <w:shd w:val="clear" w:color="auto" w:fill="auto"/>
            <w:noWrap/>
            <w:vAlign w:val="bottom"/>
            <w:hideMark/>
          </w:tcPr>
          <w:p w14:paraId="03AC0A5A"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1400 rsd</w:t>
            </w:r>
          </w:p>
        </w:tc>
        <w:tc>
          <w:tcPr>
            <w:tcW w:w="1382" w:type="dxa"/>
            <w:tcBorders>
              <w:top w:val="nil"/>
              <w:left w:val="single" w:sz="8" w:space="0" w:color="808080"/>
              <w:bottom w:val="single" w:sz="4" w:space="0" w:color="808080"/>
              <w:right w:val="single" w:sz="4" w:space="0" w:color="808080"/>
            </w:tcBorders>
            <w:shd w:val="clear" w:color="auto" w:fill="auto"/>
            <w:noWrap/>
            <w:vAlign w:val="bottom"/>
            <w:hideMark/>
          </w:tcPr>
          <w:p w14:paraId="7A15D551"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160 rsd</w:t>
            </w:r>
          </w:p>
        </w:tc>
        <w:tc>
          <w:tcPr>
            <w:tcW w:w="1382" w:type="dxa"/>
            <w:tcBorders>
              <w:top w:val="nil"/>
              <w:left w:val="nil"/>
              <w:bottom w:val="single" w:sz="4" w:space="0" w:color="808080"/>
              <w:right w:val="single" w:sz="8" w:space="0" w:color="808080"/>
            </w:tcBorders>
            <w:shd w:val="clear" w:color="auto" w:fill="auto"/>
            <w:noWrap/>
            <w:vAlign w:val="bottom"/>
            <w:hideMark/>
          </w:tcPr>
          <w:p w14:paraId="32A56E3A"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480 rsd</w:t>
            </w:r>
          </w:p>
        </w:tc>
        <w:tc>
          <w:tcPr>
            <w:tcW w:w="1745" w:type="dxa"/>
            <w:tcBorders>
              <w:top w:val="nil"/>
              <w:left w:val="nil"/>
              <w:bottom w:val="single" w:sz="4" w:space="0" w:color="808080"/>
              <w:right w:val="single" w:sz="4" w:space="0" w:color="808080"/>
            </w:tcBorders>
            <w:shd w:val="clear" w:color="auto" w:fill="auto"/>
            <w:noWrap/>
            <w:vAlign w:val="bottom"/>
            <w:hideMark/>
          </w:tcPr>
          <w:p w14:paraId="0F826CD5"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396 rsd</w:t>
            </w:r>
          </w:p>
        </w:tc>
        <w:tc>
          <w:tcPr>
            <w:tcW w:w="1854" w:type="dxa"/>
            <w:tcBorders>
              <w:top w:val="nil"/>
              <w:left w:val="nil"/>
              <w:bottom w:val="single" w:sz="4" w:space="0" w:color="808080"/>
              <w:right w:val="single" w:sz="8" w:space="0" w:color="808080"/>
            </w:tcBorders>
            <w:shd w:val="clear" w:color="auto" w:fill="auto"/>
            <w:noWrap/>
            <w:vAlign w:val="bottom"/>
            <w:hideMark/>
          </w:tcPr>
          <w:p w14:paraId="1995DEFA"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76 rsd</w:t>
            </w:r>
          </w:p>
        </w:tc>
      </w:tr>
      <w:tr w:rsidR="001F0A62" w:rsidRPr="006D7CE1" w14:paraId="291E27C2" w14:textId="77777777" w:rsidTr="005C6167">
        <w:trPr>
          <w:trHeight w:val="292"/>
        </w:trPr>
        <w:tc>
          <w:tcPr>
            <w:tcW w:w="1034" w:type="dxa"/>
            <w:tcBorders>
              <w:top w:val="nil"/>
              <w:left w:val="single" w:sz="8" w:space="0" w:color="808080"/>
              <w:bottom w:val="single" w:sz="4" w:space="0" w:color="808080"/>
              <w:right w:val="single" w:sz="4" w:space="0" w:color="808080"/>
            </w:tcBorders>
            <w:shd w:val="clear" w:color="auto" w:fill="auto"/>
            <w:noWrap/>
            <w:vAlign w:val="bottom"/>
            <w:hideMark/>
          </w:tcPr>
          <w:p w14:paraId="5096D1CF"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30,000.01</w:t>
            </w:r>
          </w:p>
        </w:tc>
        <w:tc>
          <w:tcPr>
            <w:tcW w:w="1138" w:type="dxa"/>
            <w:tcBorders>
              <w:top w:val="nil"/>
              <w:left w:val="nil"/>
              <w:bottom w:val="single" w:sz="4" w:space="0" w:color="808080"/>
              <w:right w:val="single" w:sz="4" w:space="0" w:color="808080"/>
            </w:tcBorders>
            <w:shd w:val="clear" w:color="auto" w:fill="auto"/>
            <w:noWrap/>
            <w:vAlign w:val="bottom"/>
            <w:hideMark/>
          </w:tcPr>
          <w:p w14:paraId="44FBD508"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60,000.00</w:t>
            </w:r>
          </w:p>
        </w:tc>
        <w:tc>
          <w:tcPr>
            <w:tcW w:w="1251" w:type="dxa"/>
            <w:tcBorders>
              <w:top w:val="nil"/>
              <w:left w:val="nil"/>
              <w:bottom w:val="single" w:sz="4" w:space="0" w:color="808080"/>
              <w:right w:val="nil"/>
            </w:tcBorders>
            <w:shd w:val="clear" w:color="auto" w:fill="auto"/>
            <w:noWrap/>
            <w:vAlign w:val="bottom"/>
            <w:hideMark/>
          </w:tcPr>
          <w:p w14:paraId="0C285DCA"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2500 rsd</w:t>
            </w:r>
          </w:p>
        </w:tc>
        <w:tc>
          <w:tcPr>
            <w:tcW w:w="1382" w:type="dxa"/>
            <w:tcBorders>
              <w:top w:val="nil"/>
              <w:left w:val="single" w:sz="8" w:space="0" w:color="808080"/>
              <w:bottom w:val="single" w:sz="4" w:space="0" w:color="808080"/>
              <w:right w:val="single" w:sz="4" w:space="0" w:color="808080"/>
            </w:tcBorders>
            <w:shd w:val="clear" w:color="auto" w:fill="auto"/>
            <w:noWrap/>
            <w:vAlign w:val="bottom"/>
            <w:hideMark/>
          </w:tcPr>
          <w:p w14:paraId="03A2C59C"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480 rsd</w:t>
            </w:r>
          </w:p>
        </w:tc>
        <w:tc>
          <w:tcPr>
            <w:tcW w:w="1382" w:type="dxa"/>
            <w:tcBorders>
              <w:top w:val="nil"/>
              <w:left w:val="nil"/>
              <w:bottom w:val="single" w:sz="4" w:space="0" w:color="808080"/>
              <w:right w:val="single" w:sz="8" w:space="0" w:color="808080"/>
            </w:tcBorders>
            <w:shd w:val="clear" w:color="auto" w:fill="auto"/>
            <w:noWrap/>
            <w:vAlign w:val="bottom"/>
            <w:hideMark/>
          </w:tcPr>
          <w:p w14:paraId="1683A021"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960 rsd</w:t>
            </w:r>
          </w:p>
        </w:tc>
        <w:tc>
          <w:tcPr>
            <w:tcW w:w="1745" w:type="dxa"/>
            <w:tcBorders>
              <w:top w:val="nil"/>
              <w:left w:val="nil"/>
              <w:bottom w:val="single" w:sz="4" w:space="0" w:color="808080"/>
              <w:right w:val="single" w:sz="4" w:space="0" w:color="808080"/>
            </w:tcBorders>
            <w:shd w:val="clear" w:color="auto" w:fill="auto"/>
            <w:noWrap/>
            <w:vAlign w:val="bottom"/>
            <w:hideMark/>
          </w:tcPr>
          <w:p w14:paraId="52A2DD24"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660 rsd</w:t>
            </w:r>
          </w:p>
        </w:tc>
        <w:tc>
          <w:tcPr>
            <w:tcW w:w="1854" w:type="dxa"/>
            <w:tcBorders>
              <w:top w:val="nil"/>
              <w:left w:val="nil"/>
              <w:bottom w:val="single" w:sz="4" w:space="0" w:color="808080"/>
              <w:right w:val="single" w:sz="8" w:space="0" w:color="808080"/>
            </w:tcBorders>
            <w:shd w:val="clear" w:color="auto" w:fill="auto"/>
            <w:noWrap/>
            <w:vAlign w:val="bottom"/>
            <w:hideMark/>
          </w:tcPr>
          <w:p w14:paraId="4D0A8F09"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180 rsd</w:t>
            </w:r>
          </w:p>
        </w:tc>
      </w:tr>
      <w:tr w:rsidR="001F0A62" w:rsidRPr="006D7CE1" w14:paraId="75E01B95" w14:textId="77777777" w:rsidTr="005C6167">
        <w:trPr>
          <w:trHeight w:val="307"/>
        </w:trPr>
        <w:tc>
          <w:tcPr>
            <w:tcW w:w="1034" w:type="dxa"/>
            <w:tcBorders>
              <w:top w:val="nil"/>
              <w:left w:val="single" w:sz="8" w:space="0" w:color="808080"/>
              <w:bottom w:val="single" w:sz="8" w:space="0" w:color="808080"/>
              <w:right w:val="single" w:sz="4" w:space="0" w:color="808080"/>
            </w:tcBorders>
            <w:shd w:val="clear" w:color="auto" w:fill="auto"/>
            <w:noWrap/>
            <w:vAlign w:val="bottom"/>
            <w:hideMark/>
          </w:tcPr>
          <w:p w14:paraId="04E80F01"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60,000.01</w:t>
            </w:r>
          </w:p>
        </w:tc>
        <w:tc>
          <w:tcPr>
            <w:tcW w:w="1138" w:type="dxa"/>
            <w:tcBorders>
              <w:top w:val="nil"/>
              <w:left w:val="nil"/>
              <w:bottom w:val="single" w:sz="8" w:space="0" w:color="808080"/>
              <w:right w:val="single" w:sz="4" w:space="0" w:color="808080"/>
            </w:tcBorders>
            <w:shd w:val="clear" w:color="auto" w:fill="auto"/>
            <w:noWrap/>
            <w:vAlign w:val="bottom"/>
            <w:hideMark/>
          </w:tcPr>
          <w:p w14:paraId="55943E74"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200,000.00</w:t>
            </w:r>
          </w:p>
        </w:tc>
        <w:tc>
          <w:tcPr>
            <w:tcW w:w="1251" w:type="dxa"/>
            <w:tcBorders>
              <w:top w:val="nil"/>
              <w:left w:val="nil"/>
              <w:bottom w:val="single" w:sz="8" w:space="0" w:color="808080"/>
              <w:right w:val="nil"/>
            </w:tcBorders>
            <w:shd w:val="clear" w:color="auto" w:fill="auto"/>
            <w:noWrap/>
            <w:vAlign w:val="bottom"/>
            <w:hideMark/>
          </w:tcPr>
          <w:p w14:paraId="332CBE9C"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4200 rsd</w:t>
            </w:r>
          </w:p>
        </w:tc>
        <w:tc>
          <w:tcPr>
            <w:tcW w:w="1382" w:type="dxa"/>
            <w:tcBorders>
              <w:top w:val="nil"/>
              <w:left w:val="single" w:sz="8" w:space="0" w:color="808080"/>
              <w:bottom w:val="single" w:sz="8" w:space="0" w:color="808080"/>
              <w:right w:val="single" w:sz="4" w:space="0" w:color="808080"/>
            </w:tcBorders>
            <w:shd w:val="clear" w:color="auto" w:fill="auto"/>
            <w:noWrap/>
            <w:vAlign w:val="bottom"/>
            <w:hideMark/>
          </w:tcPr>
          <w:p w14:paraId="569931AD"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960 rsd</w:t>
            </w:r>
          </w:p>
        </w:tc>
        <w:tc>
          <w:tcPr>
            <w:tcW w:w="1382" w:type="dxa"/>
            <w:tcBorders>
              <w:top w:val="nil"/>
              <w:left w:val="nil"/>
              <w:bottom w:val="single" w:sz="8" w:space="0" w:color="808080"/>
              <w:right w:val="single" w:sz="8" w:space="0" w:color="808080"/>
            </w:tcBorders>
            <w:shd w:val="clear" w:color="auto" w:fill="auto"/>
            <w:noWrap/>
            <w:vAlign w:val="bottom"/>
            <w:hideMark/>
          </w:tcPr>
          <w:p w14:paraId="4E138CDE"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3200 rsd</w:t>
            </w:r>
          </w:p>
        </w:tc>
        <w:tc>
          <w:tcPr>
            <w:tcW w:w="1745" w:type="dxa"/>
            <w:tcBorders>
              <w:top w:val="nil"/>
              <w:left w:val="nil"/>
              <w:bottom w:val="single" w:sz="8" w:space="0" w:color="808080"/>
              <w:right w:val="single" w:sz="4" w:space="0" w:color="808080"/>
            </w:tcBorders>
            <w:shd w:val="clear" w:color="auto" w:fill="auto"/>
            <w:noWrap/>
            <w:vAlign w:val="bottom"/>
            <w:hideMark/>
          </w:tcPr>
          <w:p w14:paraId="5F100460"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605 rsd</w:t>
            </w:r>
          </w:p>
        </w:tc>
        <w:tc>
          <w:tcPr>
            <w:tcW w:w="1854" w:type="dxa"/>
            <w:tcBorders>
              <w:top w:val="nil"/>
              <w:left w:val="nil"/>
              <w:bottom w:val="single" w:sz="8" w:space="0" w:color="808080"/>
              <w:right w:val="single" w:sz="8" w:space="0" w:color="808080"/>
            </w:tcBorders>
            <w:shd w:val="clear" w:color="auto" w:fill="auto"/>
            <w:noWrap/>
            <w:vAlign w:val="bottom"/>
            <w:hideMark/>
          </w:tcPr>
          <w:p w14:paraId="0484CE04" w14:textId="77777777" w:rsidR="001F0A62" w:rsidRPr="006D7CE1" w:rsidRDefault="001F0A62" w:rsidP="00BD61AE">
            <w:pPr>
              <w:spacing w:after="0"/>
              <w:rPr>
                <w:rFonts w:eastAsia="Times New Roman"/>
                <w:color w:val="000000"/>
                <w:lang w:eastAsia="sr-Latn-RS"/>
              </w:rPr>
            </w:pPr>
            <w:r w:rsidRPr="006D7CE1">
              <w:rPr>
                <w:rFonts w:eastAsia="Times New Roman"/>
                <w:color w:val="000000"/>
                <w:lang w:eastAsia="sr-Latn-RS"/>
              </w:rPr>
              <w:t>-1635 rsd</w:t>
            </w:r>
          </w:p>
        </w:tc>
      </w:tr>
    </w:tbl>
    <w:p w14:paraId="318F22CF" w14:textId="77777777" w:rsidR="001F0A62" w:rsidRPr="00B3574A" w:rsidRDefault="001F0A62" w:rsidP="001F0A62">
      <w:pPr>
        <w:rPr>
          <w:color w:val="1F3864"/>
        </w:rPr>
      </w:pPr>
    </w:p>
    <w:p w14:paraId="5B372674" w14:textId="77777777" w:rsidR="001F0A62" w:rsidRPr="00B3574A" w:rsidRDefault="001F0A62" w:rsidP="001F0A62">
      <w:pPr>
        <w:rPr>
          <w:color w:val="1F3864"/>
        </w:rPr>
      </w:pPr>
      <w:r w:rsidRPr="00B3574A">
        <w:rPr>
          <w:color w:val="1F3864"/>
        </w:rPr>
        <w:t xml:space="preserve">*Provizija banke od 1,6% koja je data u primeru je uprosečena provizija </w:t>
      </w:r>
    </w:p>
    <w:p w14:paraId="258C22D8" w14:textId="524188B2" w:rsidR="001F0A62" w:rsidRPr="005C6167" w:rsidRDefault="005C6167" w:rsidP="001F0A62">
      <w:pPr>
        <w:pStyle w:val="Heading2"/>
        <w:numPr>
          <w:ilvl w:val="1"/>
          <w:numId w:val="7"/>
        </w:numPr>
        <w:ind w:left="284" w:hanging="284"/>
        <w:rPr>
          <w:color w:val="1F3864"/>
          <w:szCs w:val="20"/>
        </w:rPr>
      </w:pPr>
      <w:r>
        <w:rPr>
          <w:color w:val="1F3864"/>
          <w:szCs w:val="20"/>
        </w:rPr>
        <w:t xml:space="preserve"> </w:t>
      </w:r>
      <w:bookmarkStart w:id="35" w:name="_Toc85450794"/>
      <w:r w:rsidR="001F0A62" w:rsidRPr="005C6167">
        <w:rPr>
          <w:color w:val="1F3864"/>
          <w:szCs w:val="20"/>
        </w:rPr>
        <w:t>Plaćanje zastupnicima za obavljenu uslugu potvrde identiteta</w:t>
      </w:r>
      <w:bookmarkEnd w:id="35"/>
    </w:p>
    <w:p w14:paraId="0C217696" w14:textId="77777777" w:rsidR="001F0A62" w:rsidRPr="00B3574A" w:rsidRDefault="001F0A62" w:rsidP="0072190D">
      <w:pPr>
        <w:jc w:val="both"/>
        <w:rPr>
          <w:color w:val="1F3864"/>
        </w:rPr>
      </w:pPr>
      <w:r w:rsidRPr="00B3574A">
        <w:rPr>
          <w:color w:val="1F3864"/>
        </w:rPr>
        <w:t xml:space="preserve">Na bazi evidencije o izvršenoj usluzi na lokaciama zastupnika, koju vodi Odeljenje za administrativnu podršku platnim uslugama, Sektor za Finansije kreira Račun koji putem imejla dostavlja  zastupnicima sa zahtevom za ispostavljanje istog na mail </w:t>
      </w:r>
      <w:hyperlink r:id="rId35" w:history="1">
        <w:r w:rsidRPr="00B3574A">
          <w:rPr>
            <w:color w:val="1F3864"/>
          </w:rPr>
          <w:t>finance@tenfore.net</w:t>
        </w:r>
      </w:hyperlink>
      <w:r w:rsidRPr="00B3574A">
        <w:rPr>
          <w:color w:val="1F3864"/>
        </w:rPr>
        <w:t>. Regi</w:t>
      </w:r>
      <w:r>
        <w:rPr>
          <w:color w:val="1F3864"/>
        </w:rPr>
        <w:t>o</w:t>
      </w:r>
      <w:r w:rsidRPr="00B3574A">
        <w:rPr>
          <w:color w:val="1F3864"/>
        </w:rPr>
        <w:t>nalni menadžer i Rukovodilac Odeljenja za upravljanje i razvoj mreže su u kopiji imejla. Na osnovu ovog Računa se vrši plaćanje zastupniku za obavljenu uslugu</w:t>
      </w:r>
      <w:r>
        <w:rPr>
          <w:color w:val="1F3864"/>
        </w:rPr>
        <w:t xml:space="preserve"> identifikacije</w:t>
      </w:r>
      <w:r w:rsidRPr="00B3574A">
        <w:rPr>
          <w:color w:val="1F3864"/>
        </w:rPr>
        <w:t xml:space="preserve">. </w:t>
      </w:r>
    </w:p>
    <w:p w14:paraId="7ACF2238" w14:textId="77777777" w:rsidR="001F0A62" w:rsidRPr="005C6167" w:rsidRDefault="001F0A62" w:rsidP="001F0A62">
      <w:pPr>
        <w:pStyle w:val="Heading1"/>
        <w:numPr>
          <w:ilvl w:val="0"/>
          <w:numId w:val="7"/>
        </w:numPr>
        <w:ind w:left="720" w:hanging="720"/>
        <w:rPr>
          <w:color w:val="1F3864"/>
          <w:sz w:val="24"/>
          <w:szCs w:val="24"/>
        </w:rPr>
      </w:pPr>
      <w:bookmarkStart w:id="36" w:name="_Toc85450795"/>
      <w:r w:rsidRPr="005C6167">
        <w:rPr>
          <w:color w:val="1F3864"/>
          <w:sz w:val="24"/>
          <w:szCs w:val="24"/>
        </w:rPr>
        <w:lastRenderedPageBreak/>
        <w:t>Lokacije za potvrdu identiteta korisnika</w:t>
      </w:r>
      <w:bookmarkEnd w:id="36"/>
    </w:p>
    <w:p w14:paraId="7760B45A" w14:textId="0BA00044" w:rsidR="001F0A62" w:rsidRPr="005C6167" w:rsidRDefault="00C05627" w:rsidP="001F0A62">
      <w:pPr>
        <w:pStyle w:val="Heading2"/>
        <w:numPr>
          <w:ilvl w:val="1"/>
          <w:numId w:val="7"/>
        </w:numPr>
        <w:ind w:left="284" w:hanging="284"/>
        <w:rPr>
          <w:color w:val="1F3864"/>
          <w:szCs w:val="20"/>
        </w:rPr>
      </w:pPr>
      <w:bookmarkStart w:id="37" w:name="_Toc85450796"/>
      <w:r>
        <w:rPr>
          <w:color w:val="1F3864"/>
          <w:szCs w:val="20"/>
        </w:rPr>
        <w:t xml:space="preserve"> </w:t>
      </w:r>
      <w:r w:rsidR="001F0A62" w:rsidRPr="005C6167">
        <w:rPr>
          <w:color w:val="1F3864"/>
          <w:szCs w:val="20"/>
        </w:rPr>
        <w:t>Uslovi</w:t>
      </w:r>
      <w:bookmarkEnd w:id="37"/>
    </w:p>
    <w:p w14:paraId="53F3E432" w14:textId="6BE47012" w:rsidR="001F0A62" w:rsidRPr="00B3574A" w:rsidRDefault="001F0A62" w:rsidP="000B7C57">
      <w:pPr>
        <w:jc w:val="both"/>
        <w:rPr>
          <w:color w:val="1F3864"/>
        </w:rPr>
      </w:pPr>
      <w:r w:rsidRPr="00B3574A">
        <w:rPr>
          <w:color w:val="1F3864"/>
        </w:rPr>
        <w:t xml:space="preserve">Potvrda identiteta korisnika Western Union se obavlja samo u lokacijama zastupnika </w:t>
      </w:r>
      <w:r w:rsidR="000B7C57">
        <w:rPr>
          <w:color w:val="1F3864"/>
        </w:rPr>
        <w:t>TENFORE</w:t>
      </w:r>
      <w:r w:rsidRPr="00B3574A">
        <w:rPr>
          <w:color w:val="1F3864"/>
        </w:rPr>
        <w:t xml:space="preserve"> koje pružaju uslugu Western Union </w:t>
      </w:r>
      <w:r w:rsidR="000B7C57">
        <w:rPr>
          <w:color w:val="1F3864"/>
        </w:rPr>
        <w:t xml:space="preserve">online </w:t>
      </w:r>
      <w:r w:rsidRPr="00B3574A">
        <w:rPr>
          <w:color w:val="1F3864"/>
        </w:rPr>
        <w:t xml:space="preserve">novčane doznake i sa kojima </w:t>
      </w:r>
      <w:r w:rsidR="002A474C">
        <w:rPr>
          <w:color w:val="1F3864"/>
        </w:rPr>
        <w:t>TENFORE</w:t>
      </w:r>
      <w:r w:rsidRPr="00B3574A">
        <w:rPr>
          <w:color w:val="1F3864"/>
        </w:rPr>
        <w:t xml:space="preserve"> ima potpisan Ugov</w:t>
      </w:r>
      <w:r>
        <w:rPr>
          <w:color w:val="1F3864"/>
        </w:rPr>
        <w:t>or o pružanju ove usluge</w:t>
      </w:r>
      <w:r w:rsidRPr="00B3574A">
        <w:rPr>
          <w:color w:val="1F3864"/>
        </w:rPr>
        <w:t xml:space="preserve">. </w:t>
      </w:r>
    </w:p>
    <w:p w14:paraId="4E86239C" w14:textId="77777777" w:rsidR="001F0A62" w:rsidRPr="00B3574A" w:rsidRDefault="001F0A62" w:rsidP="001F0A62">
      <w:pPr>
        <w:rPr>
          <w:color w:val="1F3864"/>
        </w:rPr>
      </w:pPr>
      <w:r w:rsidRPr="00B3574A">
        <w:rPr>
          <w:color w:val="1F3864"/>
        </w:rPr>
        <w:t>Da bi lokacija počela da pruža uslugu potvrde identiteta potrebno je:</w:t>
      </w:r>
    </w:p>
    <w:p w14:paraId="0B110286" w14:textId="698DFE7E" w:rsidR="001F0A62" w:rsidRPr="0078553D" w:rsidRDefault="001F0A62" w:rsidP="001F0A62">
      <w:pPr>
        <w:pStyle w:val="ListParagraph"/>
        <w:numPr>
          <w:ilvl w:val="0"/>
          <w:numId w:val="23"/>
        </w:numPr>
        <w:spacing w:before="160" w:after="0" w:line="259" w:lineRule="auto"/>
        <w:rPr>
          <w:color w:val="1F3864"/>
        </w:rPr>
      </w:pPr>
      <w:r w:rsidRPr="0078553D">
        <w:rPr>
          <w:color w:val="1F3864"/>
        </w:rPr>
        <w:t>Dostaviti komplete dokumentacije za korisnike i Uputstvo za zaposlene – Odeljenje za marketing</w:t>
      </w:r>
    </w:p>
    <w:p w14:paraId="269A82E8" w14:textId="12E3D165" w:rsidR="001F0A62" w:rsidRPr="0078553D" w:rsidRDefault="001F0A62" w:rsidP="001F0A62">
      <w:pPr>
        <w:pStyle w:val="ListParagraph"/>
        <w:numPr>
          <w:ilvl w:val="0"/>
          <w:numId w:val="23"/>
        </w:numPr>
        <w:spacing w:before="160" w:after="0" w:line="259" w:lineRule="auto"/>
        <w:rPr>
          <w:color w:val="1F3864"/>
        </w:rPr>
      </w:pPr>
      <w:r w:rsidRPr="0078553D">
        <w:rPr>
          <w:color w:val="1F3864"/>
        </w:rPr>
        <w:t xml:space="preserve">Uključiti dodatnu uslugu u WU Comanderu kod zastupnika i kod svih power usera – </w:t>
      </w:r>
      <w:r w:rsidR="0078553D" w:rsidRPr="0078553D">
        <w:rPr>
          <w:color w:val="1F3864"/>
        </w:rPr>
        <w:t>Kordinator u sektoru operativnog poslovanja</w:t>
      </w:r>
    </w:p>
    <w:p w14:paraId="109CC8EA" w14:textId="77777777" w:rsidR="001F0A62" w:rsidRPr="0078553D" w:rsidRDefault="001F0A62" w:rsidP="001F0A62">
      <w:pPr>
        <w:pStyle w:val="ListParagraph"/>
        <w:numPr>
          <w:ilvl w:val="0"/>
          <w:numId w:val="23"/>
        </w:numPr>
        <w:spacing w:before="160" w:after="0" w:line="259" w:lineRule="auto"/>
        <w:rPr>
          <w:color w:val="1F3864"/>
        </w:rPr>
      </w:pPr>
      <w:r w:rsidRPr="0078553D">
        <w:rPr>
          <w:color w:val="1F3864"/>
        </w:rPr>
        <w:t>Održati obuku i obeležiti lokaciju – Odeljenje za upravljanje i razvoj mreže</w:t>
      </w:r>
    </w:p>
    <w:p w14:paraId="69D4692F" w14:textId="63197D21" w:rsidR="001F0A62" w:rsidRPr="00B3574A" w:rsidRDefault="001F0A62" w:rsidP="001F0A62">
      <w:pPr>
        <w:pStyle w:val="ListParagraph"/>
        <w:numPr>
          <w:ilvl w:val="0"/>
          <w:numId w:val="23"/>
        </w:numPr>
        <w:spacing w:before="160" w:after="0" w:line="259" w:lineRule="auto"/>
        <w:rPr>
          <w:color w:val="1F3864"/>
        </w:rPr>
      </w:pPr>
      <w:r w:rsidRPr="0078553D">
        <w:rPr>
          <w:color w:val="1F3864"/>
        </w:rPr>
        <w:t>Nakon potvrde da je sve</w:t>
      </w:r>
      <w:r w:rsidRPr="00B3574A">
        <w:rPr>
          <w:color w:val="1F3864"/>
        </w:rPr>
        <w:t xml:space="preserve"> gore urađeno dodati lokacije na sajt – Odeljenje </w:t>
      </w:r>
      <w:r w:rsidR="00246B80">
        <w:rPr>
          <w:color w:val="1F3864"/>
        </w:rPr>
        <w:t>planiranje i analizu poslovanja</w:t>
      </w:r>
    </w:p>
    <w:p w14:paraId="14D42869" w14:textId="77777777" w:rsidR="001F0A62" w:rsidRPr="00B3574A" w:rsidRDefault="001F0A62" w:rsidP="001F0A62">
      <w:pPr>
        <w:pStyle w:val="ListParagraph"/>
        <w:spacing w:before="160" w:after="0" w:line="259" w:lineRule="auto"/>
        <w:rPr>
          <w:color w:val="1F3864"/>
        </w:rPr>
      </w:pPr>
    </w:p>
    <w:p w14:paraId="2A1F130C" w14:textId="77777777" w:rsidR="001F0A62" w:rsidRPr="00B3574A" w:rsidRDefault="001F0A62" w:rsidP="001F0A62">
      <w:pPr>
        <w:pStyle w:val="ListParagraph"/>
        <w:spacing w:before="160" w:after="0" w:line="259" w:lineRule="auto"/>
        <w:ind w:left="0"/>
        <w:rPr>
          <w:color w:val="1F3864"/>
        </w:rPr>
      </w:pPr>
      <w:r w:rsidRPr="00B3574A">
        <w:rPr>
          <w:color w:val="1F3864"/>
        </w:rPr>
        <w:t xml:space="preserve">Koordinaciju navedenih aktivnosti obavlja zaposleni </w:t>
      </w:r>
      <w:commentRangeStart w:id="38"/>
      <w:r w:rsidRPr="00B76C9D">
        <w:rPr>
          <w:color w:val="1F3864"/>
          <w:highlight w:val="yellow"/>
        </w:rPr>
        <w:t>Odeljenja za praćenje i unapređenje kvaliteta usluge</w:t>
      </w:r>
      <w:r w:rsidRPr="00B3574A">
        <w:rPr>
          <w:color w:val="1F3864"/>
        </w:rPr>
        <w:t xml:space="preserve"> </w:t>
      </w:r>
      <w:commentRangeEnd w:id="38"/>
      <w:r w:rsidR="001759C3">
        <w:rPr>
          <w:rStyle w:val="CommentReference"/>
          <w:rFonts w:ascii="Calibri" w:eastAsia="Calibri" w:hAnsi="Calibri" w:cs="Calibri"/>
          <w:color w:val="244061"/>
          <w:lang w:val="en-US"/>
        </w:rPr>
        <w:commentReference w:id="38"/>
      </w:r>
    </w:p>
    <w:p w14:paraId="4841BFB2" w14:textId="1198929B" w:rsidR="001F0A62" w:rsidRPr="005C6167" w:rsidRDefault="005C6167" w:rsidP="001F0A62">
      <w:pPr>
        <w:pStyle w:val="Heading2"/>
        <w:numPr>
          <w:ilvl w:val="1"/>
          <w:numId w:val="7"/>
        </w:numPr>
        <w:ind w:left="284" w:hanging="284"/>
        <w:rPr>
          <w:color w:val="1F3864"/>
          <w:szCs w:val="20"/>
        </w:rPr>
      </w:pPr>
      <w:r>
        <w:rPr>
          <w:color w:val="1F3864"/>
          <w:szCs w:val="20"/>
        </w:rPr>
        <w:t xml:space="preserve"> </w:t>
      </w:r>
      <w:bookmarkStart w:id="39" w:name="_Toc85450797"/>
      <w:r w:rsidR="001F0A62" w:rsidRPr="005C6167">
        <w:rPr>
          <w:color w:val="1F3864"/>
          <w:szCs w:val="20"/>
        </w:rPr>
        <w:t>Dostavljanje dokumentacije za korisnike</w:t>
      </w:r>
      <w:bookmarkEnd w:id="39"/>
    </w:p>
    <w:p w14:paraId="1D63F3EC" w14:textId="77777777" w:rsidR="001F0A62" w:rsidRPr="00B3574A" w:rsidRDefault="001F0A62" w:rsidP="00E865B0">
      <w:pPr>
        <w:jc w:val="both"/>
        <w:rPr>
          <w:color w:val="1F3864"/>
        </w:rPr>
      </w:pPr>
      <w:r w:rsidRPr="00B3574A">
        <w:rPr>
          <w:color w:val="1F3864"/>
        </w:rPr>
        <w:t>Nakon potpisivanja Ugovora sa zastupnikom o obavljanju usluge potvrde identiteta korisnika Western Union online novčanih doznaka, lokacijama zastupnika koje će obavljati uslugu se dostavlja set sledećih dokumenata:</w:t>
      </w:r>
    </w:p>
    <w:p w14:paraId="1E915990" w14:textId="500DAB47" w:rsidR="001F0A62" w:rsidRDefault="001F0A62" w:rsidP="00E865B0">
      <w:pPr>
        <w:pStyle w:val="ListParagraph"/>
        <w:numPr>
          <w:ilvl w:val="0"/>
          <w:numId w:val="22"/>
        </w:numPr>
        <w:spacing w:before="160" w:after="0" w:line="259" w:lineRule="auto"/>
        <w:jc w:val="both"/>
        <w:rPr>
          <w:i/>
          <w:iCs/>
          <w:color w:val="1F3864"/>
        </w:rPr>
      </w:pPr>
      <w:r w:rsidRPr="00B3574A">
        <w:rPr>
          <w:i/>
          <w:iCs/>
          <w:color w:val="1F3864"/>
        </w:rPr>
        <w:t>Okvirni Ugovor</w:t>
      </w:r>
    </w:p>
    <w:p w14:paraId="3770B489" w14:textId="25A0410A" w:rsidR="007B1C24" w:rsidRPr="00B3574A" w:rsidRDefault="007B1C24" w:rsidP="00E865B0">
      <w:pPr>
        <w:pStyle w:val="ListParagraph"/>
        <w:numPr>
          <w:ilvl w:val="0"/>
          <w:numId w:val="22"/>
        </w:numPr>
        <w:spacing w:before="160" w:after="0" w:line="259" w:lineRule="auto"/>
        <w:jc w:val="both"/>
        <w:rPr>
          <w:i/>
          <w:iCs/>
          <w:color w:val="1F3864"/>
        </w:rPr>
      </w:pPr>
      <w:r>
        <w:rPr>
          <w:i/>
          <w:iCs/>
          <w:color w:val="1F3864"/>
        </w:rPr>
        <w:t xml:space="preserve">Izjava </w:t>
      </w:r>
      <w:r w:rsidR="00F960FD">
        <w:rPr>
          <w:i/>
          <w:iCs/>
          <w:color w:val="1F3864"/>
        </w:rPr>
        <w:t>korisnika</w:t>
      </w:r>
    </w:p>
    <w:p w14:paraId="49259EF6" w14:textId="69183499" w:rsidR="001F0A62" w:rsidRPr="00B3574A" w:rsidRDefault="001F0A62" w:rsidP="00E865B0">
      <w:pPr>
        <w:pStyle w:val="ListParagraph"/>
        <w:numPr>
          <w:ilvl w:val="0"/>
          <w:numId w:val="22"/>
        </w:numPr>
        <w:spacing w:before="160" w:after="0" w:line="259" w:lineRule="auto"/>
        <w:jc w:val="both"/>
        <w:rPr>
          <w:i/>
          <w:iCs/>
          <w:color w:val="1F3864"/>
        </w:rPr>
      </w:pPr>
      <w:r w:rsidRPr="00B3574A">
        <w:rPr>
          <w:i/>
          <w:iCs/>
          <w:color w:val="1F3864"/>
        </w:rPr>
        <w:t xml:space="preserve">Opšti uslovi </w:t>
      </w:r>
      <w:r w:rsidR="00F960FD">
        <w:rPr>
          <w:i/>
          <w:iCs/>
          <w:color w:val="1F3864"/>
        </w:rPr>
        <w:t xml:space="preserve">za pružanje </w:t>
      </w:r>
      <w:r w:rsidRPr="00B3574A">
        <w:rPr>
          <w:i/>
          <w:iCs/>
          <w:color w:val="1F3864"/>
        </w:rPr>
        <w:t>WU online novčane doznake uz Cenovnik</w:t>
      </w:r>
    </w:p>
    <w:p w14:paraId="43501F4E" w14:textId="77777777" w:rsidR="001F0A62" w:rsidRPr="00B3574A" w:rsidRDefault="001F0A62" w:rsidP="00E865B0">
      <w:pPr>
        <w:pStyle w:val="ListParagraph"/>
        <w:numPr>
          <w:ilvl w:val="0"/>
          <w:numId w:val="22"/>
        </w:numPr>
        <w:spacing w:before="160" w:after="0" w:line="259" w:lineRule="auto"/>
        <w:jc w:val="both"/>
        <w:rPr>
          <w:i/>
          <w:iCs/>
          <w:color w:val="1F3864"/>
        </w:rPr>
      </w:pPr>
      <w:r w:rsidRPr="00B3574A">
        <w:rPr>
          <w:i/>
          <w:iCs/>
          <w:color w:val="1F3864"/>
        </w:rPr>
        <w:t>Obaveštenje o prikupljanju i obradi podataka</w:t>
      </w:r>
    </w:p>
    <w:p w14:paraId="73CDC84D" w14:textId="77777777" w:rsidR="001F0A62" w:rsidRDefault="001F0A62" w:rsidP="00E865B0">
      <w:pPr>
        <w:pStyle w:val="ListParagraph"/>
        <w:numPr>
          <w:ilvl w:val="0"/>
          <w:numId w:val="22"/>
        </w:numPr>
        <w:spacing w:before="160" w:after="0" w:line="259" w:lineRule="auto"/>
        <w:jc w:val="both"/>
        <w:rPr>
          <w:i/>
          <w:iCs/>
          <w:color w:val="1F3864"/>
        </w:rPr>
      </w:pPr>
      <w:r w:rsidRPr="00B3574A">
        <w:rPr>
          <w:i/>
          <w:iCs/>
          <w:color w:val="1F3864"/>
        </w:rPr>
        <w:t>Uslovi i odredbe registracije Korisničkog naloga na veb sajtu</w:t>
      </w:r>
    </w:p>
    <w:p w14:paraId="388A316D" w14:textId="77777777" w:rsidR="001F0A62" w:rsidRPr="00B3574A" w:rsidRDefault="001F0A62" w:rsidP="00E865B0">
      <w:pPr>
        <w:pStyle w:val="ListParagraph"/>
        <w:numPr>
          <w:ilvl w:val="0"/>
          <w:numId w:val="22"/>
        </w:numPr>
        <w:spacing w:before="160" w:after="0" w:line="259" w:lineRule="auto"/>
        <w:jc w:val="both"/>
        <w:rPr>
          <w:i/>
          <w:iCs/>
          <w:color w:val="1F3864"/>
        </w:rPr>
      </w:pPr>
      <w:r>
        <w:rPr>
          <w:i/>
          <w:iCs/>
          <w:color w:val="1F3864"/>
        </w:rPr>
        <w:t>Izjava korisnika da nije funkcioner</w:t>
      </w:r>
    </w:p>
    <w:p w14:paraId="2896FB64" w14:textId="77777777" w:rsidR="001F0A62" w:rsidRPr="00B3574A" w:rsidRDefault="001F0A62" w:rsidP="00E865B0">
      <w:pPr>
        <w:jc w:val="both"/>
        <w:rPr>
          <w:color w:val="1F3864"/>
        </w:rPr>
      </w:pPr>
      <w:r w:rsidRPr="00B3574A">
        <w:rPr>
          <w:color w:val="1F3864"/>
        </w:rPr>
        <w:t>Jedan komplet čine po dva seta ovih dokumenata. Dokumenta bi trebalo da budu složena redosledom kojim su nabrojana i spakovana u koverte (dva seta u jednu kovertu).</w:t>
      </w:r>
    </w:p>
    <w:p w14:paraId="4336E82C" w14:textId="77777777" w:rsidR="001F0A62" w:rsidRPr="00B3574A" w:rsidRDefault="001F0A62" w:rsidP="00E865B0">
      <w:pPr>
        <w:jc w:val="both"/>
        <w:rPr>
          <w:b/>
          <w:bCs/>
          <w:i/>
          <w:iCs/>
          <w:color w:val="1F3864"/>
        </w:rPr>
      </w:pPr>
      <w:r w:rsidRPr="00B3574A">
        <w:rPr>
          <w:color w:val="1F3864"/>
        </w:rPr>
        <w:t xml:space="preserve">Svakoj lokaciji se za početak dostavlja po 5 kompleta (tj. koverti sa dokumentacijom) uz po jedno </w:t>
      </w:r>
      <w:r w:rsidRPr="00B3574A">
        <w:rPr>
          <w:i/>
          <w:iCs/>
          <w:color w:val="1F3864"/>
        </w:rPr>
        <w:t>Uputstvo za potvrdu identiteta korisnika.</w:t>
      </w:r>
    </w:p>
    <w:p w14:paraId="2C75A658" w14:textId="5003FDBB" w:rsidR="001F0A62" w:rsidRDefault="001F0A62" w:rsidP="00E865B0">
      <w:pPr>
        <w:jc w:val="both"/>
        <w:rPr>
          <w:color w:val="1F3864"/>
        </w:rPr>
      </w:pPr>
      <w:bookmarkStart w:id="40" w:name="_Hlk31636706"/>
      <w:r w:rsidRPr="00B3574A">
        <w:rPr>
          <w:color w:val="1F3864"/>
        </w:rPr>
        <w:t>Na kovertama je potrebno da bude naznačena naša adresa na koju će dostavljati ova dokumenta:</w:t>
      </w:r>
    </w:p>
    <w:p w14:paraId="4429D1C4" w14:textId="77777777" w:rsidR="005C7C19" w:rsidRPr="00B3574A" w:rsidRDefault="005C7C19" w:rsidP="00E865B0">
      <w:pPr>
        <w:jc w:val="both"/>
        <w:rPr>
          <w:color w:val="1F3864"/>
        </w:rPr>
      </w:pPr>
    </w:p>
    <w:p w14:paraId="610E4000" w14:textId="5C67480A" w:rsidR="001F0A62" w:rsidRPr="00B3574A" w:rsidRDefault="005C7C19" w:rsidP="001F0A62">
      <w:pPr>
        <w:jc w:val="center"/>
        <w:rPr>
          <w:b/>
          <w:bCs/>
          <w:color w:val="1F3864"/>
        </w:rPr>
      </w:pPr>
      <w:bookmarkStart w:id="41" w:name="_Hlk31636845"/>
      <w:r>
        <w:rPr>
          <w:b/>
          <w:bCs/>
          <w:color w:val="1F3864"/>
        </w:rPr>
        <w:t>TENFORE</w:t>
      </w:r>
      <w:r w:rsidR="001F0A62" w:rsidRPr="00B3574A">
        <w:rPr>
          <w:b/>
          <w:bCs/>
          <w:color w:val="1F3864"/>
        </w:rPr>
        <w:t xml:space="preserve"> d.o.o.</w:t>
      </w:r>
      <w:r w:rsidR="0052254A">
        <w:rPr>
          <w:b/>
          <w:bCs/>
          <w:color w:val="1F3864"/>
        </w:rPr>
        <w:t xml:space="preserve"> Beograd platna institu</w:t>
      </w:r>
      <w:r>
        <w:rPr>
          <w:b/>
          <w:bCs/>
          <w:color w:val="1F3864"/>
        </w:rPr>
        <w:t>cija</w:t>
      </w:r>
    </w:p>
    <w:p w14:paraId="7ABA2D04" w14:textId="77777777" w:rsidR="001F0A62" w:rsidRPr="00B3574A" w:rsidRDefault="001F0A62" w:rsidP="001F0A62">
      <w:pPr>
        <w:jc w:val="center"/>
        <w:rPr>
          <w:color w:val="1F3864"/>
        </w:rPr>
      </w:pPr>
      <w:r w:rsidRPr="00B3574A">
        <w:rPr>
          <w:color w:val="1F3864"/>
        </w:rPr>
        <w:t>Odeljenje za administrativnu podršku za platne usluge</w:t>
      </w:r>
    </w:p>
    <w:p w14:paraId="535DFDAB" w14:textId="77777777" w:rsidR="001F0A62" w:rsidRPr="00B3574A" w:rsidRDefault="001F0A62" w:rsidP="001F0A62">
      <w:pPr>
        <w:jc w:val="center"/>
        <w:rPr>
          <w:color w:val="1F3864"/>
        </w:rPr>
      </w:pPr>
      <w:r w:rsidRPr="00B3574A">
        <w:rPr>
          <w:color w:val="1F3864"/>
        </w:rPr>
        <w:t>Dobračina 60</w:t>
      </w:r>
    </w:p>
    <w:p w14:paraId="57D975D7" w14:textId="77777777" w:rsidR="001F0A62" w:rsidRPr="00B3574A" w:rsidRDefault="001F0A62" w:rsidP="001F0A62">
      <w:pPr>
        <w:jc w:val="center"/>
        <w:rPr>
          <w:color w:val="1F3864"/>
        </w:rPr>
      </w:pPr>
      <w:r w:rsidRPr="00B3574A">
        <w:rPr>
          <w:color w:val="1F3864"/>
        </w:rPr>
        <w:t>11000 Beograd</w:t>
      </w:r>
    </w:p>
    <w:bookmarkEnd w:id="40"/>
    <w:bookmarkEnd w:id="41"/>
    <w:p w14:paraId="4C8AA873" w14:textId="77777777" w:rsidR="001F0A62" w:rsidRPr="00B3574A" w:rsidRDefault="001F0A62" w:rsidP="001F0A62">
      <w:pPr>
        <w:rPr>
          <w:color w:val="1F3864"/>
        </w:rPr>
      </w:pPr>
    </w:p>
    <w:p w14:paraId="7E6D1A77" w14:textId="77777777" w:rsidR="001F0A62" w:rsidRPr="00B3574A" w:rsidRDefault="001F0A62" w:rsidP="001F0A62">
      <w:pPr>
        <w:rPr>
          <w:color w:val="1F3864"/>
        </w:rPr>
      </w:pPr>
    </w:p>
    <w:p w14:paraId="3FB31485" w14:textId="2FDDB6AD" w:rsidR="001F0A62" w:rsidRPr="005C6167" w:rsidRDefault="0072190D" w:rsidP="001F0A62">
      <w:pPr>
        <w:pStyle w:val="Heading2"/>
        <w:numPr>
          <w:ilvl w:val="1"/>
          <w:numId w:val="7"/>
        </w:numPr>
        <w:ind w:left="284" w:hanging="284"/>
        <w:rPr>
          <w:color w:val="1F3864"/>
          <w:szCs w:val="20"/>
        </w:rPr>
      </w:pPr>
      <w:r>
        <w:rPr>
          <w:color w:val="1F3864"/>
          <w:szCs w:val="20"/>
        </w:rPr>
        <w:t xml:space="preserve">  </w:t>
      </w:r>
      <w:bookmarkStart w:id="42" w:name="_Toc85450798"/>
      <w:r w:rsidR="001F0A62" w:rsidRPr="005C6167">
        <w:rPr>
          <w:color w:val="1F3864"/>
          <w:szCs w:val="20"/>
        </w:rPr>
        <w:t>Uključenje usluge</w:t>
      </w:r>
      <w:bookmarkEnd w:id="42"/>
    </w:p>
    <w:p w14:paraId="5427172B" w14:textId="77777777" w:rsidR="001F0A62" w:rsidRPr="00B3574A" w:rsidRDefault="001F0A62" w:rsidP="005C6167">
      <w:pPr>
        <w:jc w:val="both"/>
        <w:rPr>
          <w:color w:val="1F3864"/>
        </w:rPr>
      </w:pPr>
      <w:r w:rsidRPr="00B3574A">
        <w:rPr>
          <w:color w:val="1F3864"/>
        </w:rPr>
        <w:t>Da bi zaposlenima na lokacijama zas</w:t>
      </w:r>
      <w:r>
        <w:rPr>
          <w:color w:val="1F3864"/>
        </w:rPr>
        <w:t>t</w:t>
      </w:r>
      <w:r w:rsidRPr="00B3574A">
        <w:rPr>
          <w:color w:val="1F3864"/>
        </w:rPr>
        <w:t>upnika koji obavljaju uslugu potvrde identiteta korisnika bio dostupan modul KYC, potrebno je omogućiti ovu uslugu kroz WU Commander.</w:t>
      </w:r>
    </w:p>
    <w:p w14:paraId="7AB0B930" w14:textId="77777777" w:rsidR="001F0A62" w:rsidRPr="00B3574A" w:rsidRDefault="001F0A62" w:rsidP="005C6167">
      <w:pPr>
        <w:jc w:val="both"/>
        <w:rPr>
          <w:color w:val="1F3864"/>
        </w:rPr>
      </w:pPr>
      <w:r w:rsidRPr="00B3574A">
        <w:rPr>
          <w:color w:val="1F3864"/>
        </w:rPr>
        <w:lastRenderedPageBreak/>
        <w:t xml:space="preserve">Zaposleni </w:t>
      </w:r>
      <w:commentRangeStart w:id="43"/>
      <w:r w:rsidRPr="007E527F">
        <w:rPr>
          <w:color w:val="1F3864"/>
          <w:highlight w:val="yellow"/>
        </w:rPr>
        <w:t>Odeljenja za praćenje i unapređenje kvaliteta</w:t>
      </w:r>
      <w:r w:rsidRPr="00B3574A">
        <w:rPr>
          <w:color w:val="1F3864"/>
        </w:rPr>
        <w:t xml:space="preserve"> </w:t>
      </w:r>
      <w:commentRangeEnd w:id="43"/>
      <w:r w:rsidR="001759C3">
        <w:rPr>
          <w:rStyle w:val="CommentReference"/>
          <w:rFonts w:ascii="Calibri" w:eastAsia="Calibri" w:hAnsi="Calibri" w:cs="Calibri"/>
          <w:color w:val="244061"/>
          <w:lang w:val="en-US"/>
        </w:rPr>
        <w:commentReference w:id="43"/>
      </w:r>
      <w:r w:rsidRPr="00B3574A">
        <w:rPr>
          <w:color w:val="1F3864"/>
        </w:rPr>
        <w:t>usluge uključuje dodatnu uslugu kroz tab Agents, desnim klikom na zastupnika i izborom opcije Edit, a zatim taba Services i označavanjem kućica Know Your Customer i Know Your Customer WU Digital</w:t>
      </w:r>
    </w:p>
    <w:p w14:paraId="68BD6E35" w14:textId="4D8BD663" w:rsidR="001F0A62" w:rsidRPr="00B3574A" w:rsidRDefault="001F0A62" w:rsidP="001F0A62">
      <w:pPr>
        <w:rPr>
          <w:color w:val="1F3864"/>
        </w:rPr>
      </w:pPr>
      <w:r w:rsidRPr="00B3574A">
        <w:rPr>
          <w:noProof/>
          <w:color w:val="1F3864"/>
        </w:rPr>
        <mc:AlternateContent>
          <mc:Choice Requires="wps">
            <w:drawing>
              <wp:anchor distT="0" distB="0" distL="114300" distR="114300" simplePos="0" relativeHeight="251665408" behindDoc="0" locked="0" layoutInCell="1" allowOverlap="1" wp14:anchorId="18E506CB" wp14:editId="1D547EA9">
                <wp:simplePos x="0" y="0"/>
                <wp:positionH relativeFrom="column">
                  <wp:posOffset>1857375</wp:posOffset>
                </wp:positionH>
                <wp:positionV relativeFrom="paragraph">
                  <wp:posOffset>2634615</wp:posOffset>
                </wp:positionV>
                <wp:extent cx="990600" cy="247650"/>
                <wp:effectExtent l="19050" t="19050" r="19050" b="1905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476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3369D4" id="Oval 195" o:spid="_x0000_s1026" style="position:absolute;margin-left:146.25pt;margin-top:207.45pt;width:7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" filled="f" strokecolor="red" strokeweight="2.25pt">
                <v:stroke joinstyle="miter"/>
                <v:path arrowok="t"/>
              </v:oval>
            </w:pict>
          </mc:Fallback>
        </mc:AlternateContent>
      </w:r>
      <w:r w:rsidRPr="00B3574A">
        <w:rPr>
          <w:color w:val="1F3864"/>
        </w:rPr>
        <w:t xml:space="preserve"> </w:t>
      </w:r>
      <w:r w:rsidRPr="00B3574A">
        <w:rPr>
          <w:noProof/>
          <w:color w:val="1F3864"/>
        </w:rPr>
        <w:drawing>
          <wp:inline distT="0" distB="0" distL="0" distR="0" wp14:anchorId="1CF7E8D1" wp14:editId="68C1ADF4">
            <wp:extent cx="5943600" cy="3867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4639C630" w14:textId="77777777" w:rsidR="001F0A62" w:rsidRPr="00B3574A" w:rsidRDefault="001F0A62" w:rsidP="001F0A62">
      <w:pPr>
        <w:rPr>
          <w:color w:val="1F3864"/>
        </w:rPr>
      </w:pPr>
    </w:p>
    <w:p w14:paraId="3174FE99" w14:textId="047805A1" w:rsidR="001F0A62" w:rsidRPr="005C6167" w:rsidRDefault="005C6167" w:rsidP="001F0A62">
      <w:pPr>
        <w:pStyle w:val="Heading2"/>
        <w:numPr>
          <w:ilvl w:val="1"/>
          <w:numId w:val="7"/>
        </w:numPr>
        <w:ind w:left="284" w:hanging="284"/>
        <w:rPr>
          <w:color w:val="1F3864"/>
          <w:szCs w:val="20"/>
        </w:rPr>
      </w:pPr>
      <w:r>
        <w:rPr>
          <w:color w:val="1F3864"/>
          <w:szCs w:val="20"/>
        </w:rPr>
        <w:t xml:space="preserve"> </w:t>
      </w:r>
      <w:bookmarkStart w:id="44" w:name="_Toc85450799"/>
      <w:r w:rsidR="001F0A62" w:rsidRPr="005C6167">
        <w:rPr>
          <w:color w:val="1F3864"/>
          <w:szCs w:val="20"/>
        </w:rPr>
        <w:t>Obuka</w:t>
      </w:r>
      <w:bookmarkEnd w:id="44"/>
    </w:p>
    <w:p w14:paraId="70580148" w14:textId="77777777" w:rsidR="001F0A62" w:rsidRDefault="001F0A62" w:rsidP="00566783">
      <w:pPr>
        <w:jc w:val="both"/>
        <w:rPr>
          <w:color w:val="1F3864"/>
        </w:rPr>
      </w:pPr>
      <w:r w:rsidRPr="00B3574A">
        <w:rPr>
          <w:color w:val="1F3864"/>
        </w:rPr>
        <w:t xml:space="preserve">Zaposleni Odeljenja za upravljanje i razvoj mreže koji je zadužen za lokaciju koja će početi da pruža uslugu potvrde identiteta, odlazi na lokaciju i upoznaje zaposlene kod zastupnika sa </w:t>
      </w:r>
      <w:r w:rsidRPr="003E20D8">
        <w:rPr>
          <w:color w:val="1F3864"/>
        </w:rPr>
        <w:t>UP-02.07:</w:t>
      </w:r>
      <w:r>
        <w:rPr>
          <w:color w:val="1F3864"/>
        </w:rPr>
        <w:t xml:space="preserve"> Uputstvom za potvrdu identiteta korisnika Western Union online novčane doznake i radom </w:t>
      </w:r>
      <w:r w:rsidRPr="00B3574A">
        <w:rPr>
          <w:color w:val="1F3864"/>
        </w:rPr>
        <w:t xml:space="preserve">u modulu KYC POS14 aplikacije, kao i procesom potvrde identiteta Korisnika i dokumentacijom koju je potrebno popuniti, potpisati i kasnije dostaviti Tenforu. </w:t>
      </w:r>
    </w:p>
    <w:p w14:paraId="7B360EDB" w14:textId="77777777" w:rsidR="001F0A62" w:rsidRPr="00B3574A" w:rsidRDefault="001F0A62" w:rsidP="001F0A62">
      <w:pPr>
        <w:rPr>
          <w:color w:val="1F3864"/>
        </w:rPr>
      </w:pPr>
    </w:p>
    <w:p w14:paraId="63E4D062" w14:textId="62801A90" w:rsidR="001F0A62" w:rsidRPr="005C6167" w:rsidRDefault="005C6167" w:rsidP="001F0A62">
      <w:pPr>
        <w:pStyle w:val="Heading2"/>
        <w:numPr>
          <w:ilvl w:val="1"/>
          <w:numId w:val="7"/>
        </w:numPr>
        <w:ind w:left="284" w:hanging="284"/>
        <w:rPr>
          <w:color w:val="1F3864"/>
          <w:szCs w:val="20"/>
        </w:rPr>
      </w:pPr>
      <w:r>
        <w:rPr>
          <w:color w:val="1F3864"/>
          <w:szCs w:val="20"/>
        </w:rPr>
        <w:t xml:space="preserve"> </w:t>
      </w:r>
      <w:bookmarkStart w:id="45" w:name="_Toc85450800"/>
      <w:r w:rsidR="001F0A62" w:rsidRPr="005C6167">
        <w:rPr>
          <w:color w:val="1F3864"/>
          <w:szCs w:val="20"/>
        </w:rPr>
        <w:t>Obaveštavanje</w:t>
      </w:r>
      <w:bookmarkEnd w:id="45"/>
    </w:p>
    <w:p w14:paraId="5C1B1DEF" w14:textId="0AD1C04D" w:rsidR="001F0A62" w:rsidRPr="00B3574A" w:rsidRDefault="001F0A62" w:rsidP="001F0A62">
      <w:pPr>
        <w:rPr>
          <w:color w:val="1F3864"/>
        </w:rPr>
      </w:pPr>
      <w:r w:rsidRPr="00B3574A">
        <w:rPr>
          <w:color w:val="1F3864"/>
        </w:rPr>
        <w:t xml:space="preserve">Nakon potvrde da su koraci navedeni iznad završeni, nadležna služba </w:t>
      </w:r>
      <w:r w:rsidR="00566783">
        <w:rPr>
          <w:color w:val="1F3864"/>
        </w:rPr>
        <w:t>TENFORE</w:t>
      </w:r>
      <w:r w:rsidRPr="00B3574A">
        <w:rPr>
          <w:color w:val="1F3864"/>
        </w:rPr>
        <w:t xml:space="preserve"> šalje Odeljenju za </w:t>
      </w:r>
      <w:r w:rsidR="00566783">
        <w:rPr>
          <w:color w:val="1F3864"/>
        </w:rPr>
        <w:t xml:space="preserve">planiranje i </w:t>
      </w:r>
      <w:r w:rsidR="00624988">
        <w:rPr>
          <w:color w:val="1F3864"/>
        </w:rPr>
        <w:t>analizu poslovanja</w:t>
      </w:r>
      <w:r w:rsidRPr="00B3574A">
        <w:rPr>
          <w:color w:val="1F3864"/>
        </w:rPr>
        <w:t xml:space="preserve"> obaveštenje putem mejla o</w:t>
      </w:r>
      <w:r>
        <w:rPr>
          <w:color w:val="1F3864"/>
        </w:rPr>
        <w:t xml:space="preserve"> novom zastupniku za KYC uslugu</w:t>
      </w:r>
      <w:r w:rsidRPr="00B3574A">
        <w:rPr>
          <w:color w:val="1F3864"/>
        </w:rPr>
        <w:t>.</w:t>
      </w:r>
    </w:p>
    <w:p w14:paraId="17584DF7" w14:textId="77777777" w:rsidR="001F0A62" w:rsidRPr="00B3574A" w:rsidRDefault="001F0A62" w:rsidP="001F0A62">
      <w:pPr>
        <w:rPr>
          <w:color w:val="1F3864"/>
        </w:rPr>
      </w:pPr>
    </w:p>
    <w:p w14:paraId="31B3C50A" w14:textId="77777777" w:rsidR="001F0A62" w:rsidRPr="005C6167" w:rsidRDefault="001F0A62" w:rsidP="001F0A62">
      <w:pPr>
        <w:pStyle w:val="Heading1"/>
        <w:numPr>
          <w:ilvl w:val="0"/>
          <w:numId w:val="7"/>
        </w:numPr>
        <w:ind w:left="720" w:hanging="720"/>
        <w:rPr>
          <w:color w:val="1F3864"/>
          <w:sz w:val="24"/>
          <w:szCs w:val="24"/>
        </w:rPr>
      </w:pPr>
      <w:bookmarkStart w:id="46" w:name="_Toc85450801"/>
      <w:bookmarkStart w:id="47" w:name="_Hlk26867712"/>
      <w:r w:rsidRPr="005C6167">
        <w:rPr>
          <w:color w:val="1F3864"/>
          <w:sz w:val="24"/>
          <w:szCs w:val="24"/>
        </w:rPr>
        <w:t>Izveštavanje</w:t>
      </w:r>
      <w:bookmarkEnd w:id="46"/>
    </w:p>
    <w:bookmarkEnd w:id="47"/>
    <w:p w14:paraId="589ACEF9" w14:textId="77777777" w:rsidR="001F0A62" w:rsidRPr="00B3574A" w:rsidRDefault="001F0A62" w:rsidP="001F0A62">
      <w:pPr>
        <w:pStyle w:val="ListParagraph"/>
        <w:numPr>
          <w:ilvl w:val="0"/>
          <w:numId w:val="27"/>
        </w:numPr>
        <w:spacing w:before="160" w:after="0" w:line="259" w:lineRule="auto"/>
        <w:jc w:val="both"/>
        <w:rPr>
          <w:color w:val="1F3864"/>
        </w:rPr>
      </w:pPr>
      <w:r w:rsidRPr="00B3574A">
        <w:rPr>
          <w:color w:val="1F3864"/>
        </w:rPr>
        <w:t>Izveštaj “KPI operacije” (broj registrovanih, broj verifikovanih i broj aktivnih korisnika) – Sektor operativnog poslovanja</w:t>
      </w:r>
    </w:p>
    <w:p w14:paraId="46030517" w14:textId="77777777" w:rsidR="001F0A62" w:rsidRPr="00B3574A" w:rsidRDefault="001F0A62" w:rsidP="001F0A62">
      <w:pPr>
        <w:pStyle w:val="ListParagraph"/>
        <w:numPr>
          <w:ilvl w:val="0"/>
          <w:numId w:val="28"/>
        </w:numPr>
        <w:spacing w:before="160" w:after="0" w:line="259" w:lineRule="auto"/>
        <w:jc w:val="both"/>
        <w:rPr>
          <w:color w:val="1F3864"/>
        </w:rPr>
      </w:pPr>
      <w:r w:rsidRPr="00B3574A">
        <w:rPr>
          <w:color w:val="1F3864"/>
        </w:rPr>
        <w:t>Dinamika: 1 mesečno do 5. u mesecu za prethodni mesec</w:t>
      </w:r>
    </w:p>
    <w:p w14:paraId="7CE72D00" w14:textId="77777777" w:rsidR="001F0A62" w:rsidRPr="00B3574A" w:rsidRDefault="001F0A62" w:rsidP="001F0A62">
      <w:pPr>
        <w:pStyle w:val="ListParagraph"/>
        <w:numPr>
          <w:ilvl w:val="0"/>
          <w:numId w:val="28"/>
        </w:numPr>
        <w:spacing w:before="160" w:after="0" w:line="259" w:lineRule="auto"/>
        <w:jc w:val="both"/>
        <w:rPr>
          <w:color w:val="1F3864"/>
        </w:rPr>
      </w:pPr>
      <w:r w:rsidRPr="00B3574A">
        <w:rPr>
          <w:color w:val="1F3864"/>
        </w:rPr>
        <w:t xml:space="preserve">Tok: Sektor operativnog poslovanja najvišem menadžmentu i </w:t>
      </w:r>
      <w:commentRangeStart w:id="48"/>
      <w:r w:rsidRPr="00B3574A">
        <w:rPr>
          <w:color w:val="1F3864"/>
        </w:rPr>
        <w:t>vlasniku</w:t>
      </w:r>
      <w:commentRangeEnd w:id="48"/>
      <w:r w:rsidR="001759C3">
        <w:rPr>
          <w:rStyle w:val="CommentReference"/>
          <w:rFonts w:ascii="Calibri" w:eastAsia="Calibri" w:hAnsi="Calibri" w:cs="Calibri"/>
          <w:color w:val="244061"/>
          <w:lang w:val="en-US"/>
        </w:rPr>
        <w:commentReference w:id="48"/>
      </w:r>
      <w:r w:rsidRPr="00B3574A">
        <w:rPr>
          <w:color w:val="1F3864"/>
        </w:rPr>
        <w:t xml:space="preserve"> </w:t>
      </w:r>
    </w:p>
    <w:p w14:paraId="4BB65D8C" w14:textId="77777777" w:rsidR="001F0A62" w:rsidRPr="00B3574A" w:rsidRDefault="001F0A62" w:rsidP="001F0A62">
      <w:pPr>
        <w:pStyle w:val="ListParagraph"/>
        <w:spacing w:before="160" w:after="0" w:line="259" w:lineRule="auto"/>
        <w:ind w:left="0"/>
        <w:rPr>
          <w:color w:val="1F3864"/>
        </w:rPr>
      </w:pPr>
    </w:p>
    <w:p w14:paraId="2E2FAA23" w14:textId="77777777" w:rsidR="001F0A62" w:rsidRPr="00B3574A" w:rsidRDefault="001F0A62" w:rsidP="001F0A62">
      <w:pPr>
        <w:pStyle w:val="ListParagraph"/>
        <w:spacing w:before="160" w:after="0" w:line="259" w:lineRule="auto"/>
        <w:rPr>
          <w:color w:val="1F3864"/>
        </w:rPr>
      </w:pPr>
    </w:p>
    <w:tbl>
      <w:tblPr>
        <w:tblW w:w="10052" w:type="dxa"/>
        <w:tblInd w:w="113" w:type="dxa"/>
        <w:tblLook w:val="04A0" w:firstRow="1" w:lastRow="0" w:firstColumn="1" w:lastColumn="0" w:noHBand="0" w:noVBand="1"/>
      </w:tblPr>
      <w:tblGrid>
        <w:gridCol w:w="505"/>
        <w:gridCol w:w="3003"/>
        <w:gridCol w:w="5392"/>
        <w:gridCol w:w="1152"/>
      </w:tblGrid>
      <w:tr w:rsidR="001F0A62" w:rsidRPr="00B3574A" w14:paraId="1A80343B"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5A5A5" w:fill="A5A5A5"/>
            <w:noWrap/>
            <w:vAlign w:val="bottom"/>
            <w:hideMark/>
          </w:tcPr>
          <w:p w14:paraId="759ED83A"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RB</w:t>
            </w:r>
          </w:p>
        </w:tc>
        <w:tc>
          <w:tcPr>
            <w:tcW w:w="3003" w:type="dxa"/>
            <w:tcBorders>
              <w:top w:val="single" w:sz="4" w:space="0" w:color="808080"/>
              <w:left w:val="single" w:sz="4" w:space="0" w:color="808080"/>
              <w:bottom w:val="single" w:sz="4" w:space="0" w:color="808080"/>
              <w:right w:val="single" w:sz="4" w:space="0" w:color="808080"/>
            </w:tcBorders>
            <w:shd w:val="clear" w:color="A5A5A5" w:fill="A5A5A5"/>
            <w:vAlign w:val="bottom"/>
            <w:hideMark/>
          </w:tcPr>
          <w:p w14:paraId="69DA2F44"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Pokazatelj</w:t>
            </w:r>
          </w:p>
        </w:tc>
        <w:tc>
          <w:tcPr>
            <w:tcW w:w="5392" w:type="dxa"/>
            <w:tcBorders>
              <w:top w:val="single" w:sz="4" w:space="0" w:color="808080"/>
              <w:left w:val="single" w:sz="4" w:space="0" w:color="808080"/>
              <w:bottom w:val="single" w:sz="4" w:space="0" w:color="808080"/>
              <w:right w:val="single" w:sz="4" w:space="0" w:color="808080"/>
            </w:tcBorders>
            <w:shd w:val="clear" w:color="A5A5A5" w:fill="A5A5A5"/>
            <w:vAlign w:val="bottom"/>
            <w:hideMark/>
          </w:tcPr>
          <w:p w14:paraId="725429D4"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Opis</w:t>
            </w:r>
          </w:p>
        </w:tc>
        <w:tc>
          <w:tcPr>
            <w:tcW w:w="1152" w:type="dxa"/>
            <w:tcBorders>
              <w:top w:val="single" w:sz="4" w:space="0" w:color="808080"/>
              <w:left w:val="single" w:sz="4" w:space="0" w:color="808080"/>
              <w:bottom w:val="single" w:sz="4" w:space="0" w:color="808080"/>
              <w:right w:val="single" w:sz="4" w:space="0" w:color="808080"/>
            </w:tcBorders>
            <w:shd w:val="clear" w:color="A5A5A5" w:fill="A5A5A5"/>
            <w:noWrap/>
            <w:vAlign w:val="bottom"/>
            <w:hideMark/>
          </w:tcPr>
          <w:p w14:paraId="21D599F6" w14:textId="77777777" w:rsidR="001F0A62" w:rsidRPr="00B3574A" w:rsidRDefault="001F0A62" w:rsidP="00BD61AE">
            <w:pPr>
              <w:spacing w:after="0"/>
              <w:jc w:val="center"/>
              <w:rPr>
                <w:rFonts w:eastAsia="Times New Roman"/>
                <w:b/>
                <w:bCs/>
                <w:color w:val="1F3864"/>
                <w:lang w:eastAsia="sr-Latn-RS"/>
              </w:rPr>
            </w:pPr>
            <w:r w:rsidRPr="00B3574A">
              <w:rPr>
                <w:rFonts w:eastAsia="Times New Roman"/>
                <w:b/>
                <w:bCs/>
                <w:color w:val="1F3864"/>
                <w:lang w:eastAsia="sr-Latn-RS"/>
              </w:rPr>
              <w:t>Mesec</w:t>
            </w:r>
          </w:p>
        </w:tc>
      </w:tr>
      <w:tr w:rsidR="001F0A62" w:rsidRPr="00B3574A" w14:paraId="5F4BCC02"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360884F"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3.</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95A2679"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Broj lokacija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282DFC0"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lokacija na dan završetka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1CEA2E4"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25E1999D"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9DE57FE"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1E2A15C"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zatvorenih lokacija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E552A73"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lokacija koje su zatvorene tokom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44A6A6D"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48B45D72"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ACED07C"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B210495"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Pošta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CB9924F"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62EB3CC"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5A59D1D2"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A71AB11"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5BC7E0D"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Retail</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B3C6827"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774792F"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7A7A50D0"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2D345A6"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E23BB69"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WU lokacije</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BD97745"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lokacija na dan završetka izveštajnog perioda na kojima se pruža WU usluga.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0C180E2"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239C2077"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17B3F49"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037B9F3"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Pošta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4E55E5D"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E6213BD"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21473952"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79630CD"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7DAEB76"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Retail</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487D02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94A4509"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2FDCF066"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46ECA77"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95A229A"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Neaktivne WU lokacije</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1EE52F3"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lokacija koje u izveštajnom periodu nisu imale ni jednu transakciju</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EF1086B"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1D846C2D"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9FF58E3"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401E284"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Pošta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75BCAE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784D24B"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448F166A"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C36C785"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C913CF7"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Retail</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ADCAF1D"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F36CE25"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73E620C4"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05BCA75"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C72BE34"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PP lokacije</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8F7803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lokacija na dan završetka izveštajnog perioda na kojima se pruža usluga platnog prometa.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9FFC2EF"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13B7C7BC"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E83E627" w14:textId="77777777" w:rsidR="001F0A62" w:rsidRPr="00B3574A" w:rsidRDefault="001F0A62" w:rsidP="00BD61AE">
            <w:pPr>
              <w:spacing w:after="0"/>
              <w:jc w:val="right"/>
              <w:rPr>
                <w:rFonts w:eastAsia="Times New Roman"/>
                <w:i/>
                <w:iCs/>
                <w:color w:val="1F3864"/>
                <w:lang w:eastAsia="sr-Latn-RS"/>
              </w:rPr>
            </w:pPr>
            <w:r w:rsidRPr="00B3574A">
              <w:rPr>
                <w:rFonts w:eastAsia="Times New Roman"/>
                <w:i/>
                <w:iCs/>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5215631" w14:textId="77777777" w:rsidR="001F0A62" w:rsidRPr="00B3574A" w:rsidRDefault="001F0A62" w:rsidP="00BD61AE">
            <w:pPr>
              <w:spacing w:after="0"/>
              <w:rPr>
                <w:rFonts w:eastAsia="Times New Roman"/>
                <w:i/>
                <w:iCs/>
                <w:color w:val="1F3864"/>
                <w:lang w:eastAsia="sr-Latn-RS"/>
              </w:rPr>
            </w:pPr>
            <w:r w:rsidRPr="00B3574A">
              <w:rPr>
                <w:rFonts w:eastAsia="Times New Roman"/>
                <w:i/>
                <w:iCs/>
                <w:color w:val="1F3864"/>
                <w:lang w:eastAsia="sr-Latn-RS"/>
              </w:rPr>
              <w:t>Samo WU</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AF4381E" w14:textId="77777777" w:rsidR="001F0A62" w:rsidRPr="00B3574A" w:rsidRDefault="001F0A62" w:rsidP="00BD61AE">
            <w:pPr>
              <w:spacing w:after="0"/>
              <w:rPr>
                <w:rFonts w:eastAsia="Times New Roman"/>
                <w:i/>
                <w:iCs/>
                <w:color w:val="1F3864"/>
                <w:sz w:val="18"/>
                <w:szCs w:val="18"/>
                <w:lang w:eastAsia="sr-Latn-RS"/>
              </w:rPr>
            </w:pPr>
            <w:r w:rsidRPr="00B3574A">
              <w:rPr>
                <w:rFonts w:eastAsia="Times New Roman"/>
                <w:i/>
                <w:iCs/>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619B815" w14:textId="77777777" w:rsidR="001F0A62" w:rsidRPr="00B3574A" w:rsidRDefault="001F0A62" w:rsidP="00BD61AE">
            <w:pPr>
              <w:spacing w:after="0"/>
              <w:rPr>
                <w:rFonts w:eastAsia="Times New Roman"/>
                <w:i/>
                <w:iCs/>
                <w:color w:val="1F3864"/>
                <w:lang w:eastAsia="sr-Latn-RS"/>
              </w:rPr>
            </w:pPr>
            <w:r w:rsidRPr="00B3574A">
              <w:rPr>
                <w:rFonts w:eastAsia="Times New Roman"/>
                <w:i/>
                <w:iCs/>
                <w:color w:val="1F3864"/>
                <w:lang w:eastAsia="sr-Latn-RS"/>
              </w:rPr>
              <w:t> </w:t>
            </w:r>
          </w:p>
        </w:tc>
      </w:tr>
      <w:tr w:rsidR="001F0A62" w:rsidRPr="00B3574A" w14:paraId="2877ACBF"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C76436D" w14:textId="77777777" w:rsidR="001F0A62" w:rsidRPr="00B3574A" w:rsidRDefault="001F0A62" w:rsidP="00BD61AE">
            <w:pPr>
              <w:spacing w:after="0"/>
              <w:jc w:val="right"/>
              <w:rPr>
                <w:rFonts w:eastAsia="Times New Roman"/>
                <w:i/>
                <w:iCs/>
                <w:color w:val="1F3864"/>
                <w:lang w:eastAsia="sr-Latn-RS"/>
              </w:rPr>
            </w:pPr>
            <w:r w:rsidRPr="00B3574A">
              <w:rPr>
                <w:rFonts w:eastAsia="Times New Roman"/>
                <w:i/>
                <w:iCs/>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005750E" w14:textId="77777777" w:rsidR="001F0A62" w:rsidRPr="00B3574A" w:rsidRDefault="001F0A62" w:rsidP="00BD61AE">
            <w:pPr>
              <w:spacing w:after="0"/>
              <w:rPr>
                <w:rFonts w:eastAsia="Times New Roman"/>
                <w:i/>
                <w:iCs/>
                <w:color w:val="1F3864"/>
                <w:lang w:eastAsia="sr-Latn-RS"/>
              </w:rPr>
            </w:pPr>
            <w:r w:rsidRPr="00B3574A">
              <w:rPr>
                <w:rFonts w:eastAsia="Times New Roman"/>
                <w:i/>
                <w:iCs/>
                <w:color w:val="1F3864"/>
                <w:lang w:eastAsia="sr-Latn-RS"/>
              </w:rPr>
              <w:t>Samo PP</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C68665D" w14:textId="77777777" w:rsidR="001F0A62" w:rsidRPr="00B3574A" w:rsidRDefault="001F0A62" w:rsidP="00BD61AE">
            <w:pPr>
              <w:spacing w:after="0"/>
              <w:rPr>
                <w:rFonts w:eastAsia="Times New Roman"/>
                <w:i/>
                <w:iCs/>
                <w:color w:val="1F3864"/>
                <w:sz w:val="18"/>
                <w:szCs w:val="18"/>
                <w:lang w:eastAsia="sr-Latn-RS"/>
              </w:rPr>
            </w:pPr>
            <w:r w:rsidRPr="00B3574A">
              <w:rPr>
                <w:rFonts w:eastAsia="Times New Roman"/>
                <w:i/>
                <w:iCs/>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C2BD42E" w14:textId="77777777" w:rsidR="001F0A62" w:rsidRPr="00B3574A" w:rsidRDefault="001F0A62" w:rsidP="00BD61AE">
            <w:pPr>
              <w:spacing w:after="0"/>
              <w:rPr>
                <w:rFonts w:eastAsia="Times New Roman"/>
                <w:i/>
                <w:iCs/>
                <w:color w:val="1F3864"/>
                <w:lang w:eastAsia="sr-Latn-RS"/>
              </w:rPr>
            </w:pPr>
            <w:r w:rsidRPr="00B3574A">
              <w:rPr>
                <w:rFonts w:eastAsia="Times New Roman"/>
                <w:i/>
                <w:iCs/>
                <w:color w:val="1F3864"/>
                <w:lang w:eastAsia="sr-Latn-RS"/>
              </w:rPr>
              <w:t> </w:t>
            </w:r>
          </w:p>
        </w:tc>
      </w:tr>
      <w:tr w:rsidR="001F0A62" w:rsidRPr="00B3574A" w14:paraId="03B28FC5"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22AF288" w14:textId="77777777" w:rsidR="001F0A62" w:rsidRPr="00B3574A" w:rsidRDefault="001F0A62" w:rsidP="00BD61AE">
            <w:pPr>
              <w:spacing w:after="0"/>
              <w:jc w:val="right"/>
              <w:rPr>
                <w:rFonts w:eastAsia="Times New Roman"/>
                <w:i/>
                <w:iCs/>
                <w:color w:val="1F3864"/>
                <w:lang w:eastAsia="sr-Latn-RS"/>
              </w:rPr>
            </w:pPr>
            <w:r w:rsidRPr="00B3574A">
              <w:rPr>
                <w:rFonts w:eastAsia="Times New Roman"/>
                <w:i/>
                <w:iCs/>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4A70867" w14:textId="77777777" w:rsidR="001F0A62" w:rsidRPr="00B3574A" w:rsidRDefault="001F0A62" w:rsidP="00BD61AE">
            <w:pPr>
              <w:spacing w:after="0"/>
              <w:rPr>
                <w:rFonts w:eastAsia="Times New Roman"/>
                <w:i/>
                <w:iCs/>
                <w:color w:val="1F3864"/>
                <w:lang w:eastAsia="sr-Latn-RS"/>
              </w:rPr>
            </w:pPr>
            <w:r w:rsidRPr="00B3574A">
              <w:rPr>
                <w:rFonts w:eastAsia="Times New Roman"/>
                <w:i/>
                <w:iCs/>
                <w:color w:val="1F3864"/>
                <w:lang w:eastAsia="sr-Latn-RS"/>
              </w:rPr>
              <w:t>I WU I PP</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6FA0559" w14:textId="77777777" w:rsidR="001F0A62" w:rsidRPr="00B3574A" w:rsidRDefault="001F0A62" w:rsidP="00BD61AE">
            <w:pPr>
              <w:spacing w:after="0"/>
              <w:rPr>
                <w:rFonts w:eastAsia="Times New Roman"/>
                <w:i/>
                <w:iCs/>
                <w:color w:val="1F3864"/>
                <w:sz w:val="18"/>
                <w:szCs w:val="18"/>
                <w:lang w:eastAsia="sr-Latn-RS"/>
              </w:rPr>
            </w:pPr>
            <w:r w:rsidRPr="00B3574A">
              <w:rPr>
                <w:rFonts w:eastAsia="Times New Roman"/>
                <w:i/>
                <w:iCs/>
                <w:color w:val="1F3864"/>
                <w:sz w:val="18"/>
                <w:szCs w:val="18"/>
                <w:lang w:eastAsia="sr-Latn-RS"/>
              </w:rPr>
              <w:t>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0AC0E70" w14:textId="77777777" w:rsidR="001F0A62" w:rsidRPr="00B3574A" w:rsidRDefault="001F0A62" w:rsidP="00BD61AE">
            <w:pPr>
              <w:spacing w:after="0"/>
              <w:rPr>
                <w:rFonts w:eastAsia="Times New Roman"/>
                <w:i/>
                <w:iCs/>
                <w:color w:val="1F3864"/>
                <w:lang w:eastAsia="sr-Latn-RS"/>
              </w:rPr>
            </w:pPr>
            <w:r w:rsidRPr="00B3574A">
              <w:rPr>
                <w:rFonts w:eastAsia="Times New Roman"/>
                <w:i/>
                <w:iCs/>
                <w:color w:val="1F3864"/>
                <w:lang w:eastAsia="sr-Latn-RS"/>
              </w:rPr>
              <w:t> </w:t>
            </w:r>
          </w:p>
        </w:tc>
      </w:tr>
      <w:tr w:rsidR="001F0A62" w:rsidRPr="00B3574A" w14:paraId="510E2AC5"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4422B11"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5.</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97B155A"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Broj registrovanih korisnika WU.com</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1EEE001"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korisnika koji su izvršili registraciju preko WU.com sajta/aplikacije u izveštajnom periodu</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4147D0C"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1BD48029"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78BB9AF"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6.</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65F3A8D"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Broj verifikovanih korisnika WU.com</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E56141A"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korisnika koji su izvršili registraciju preko WU.com sajta/aplikacije i za koje je izvršena verifikacija korisničkog naloga u izveštajnom periodu.</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74E2454"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6CC8AE7D"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2456FF9"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7.</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CE57D71"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Broj aktivnih korisnika WU.com</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B0A5E07"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verifikovanih korisnika WU.com sajta/aplikacije koji su u izveštajnom periodu imali najmanje jednu transakciju u izveštajnom periodu.</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7C5DD54"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1388CD19"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9DADC7B"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8.</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C494A41"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Pozivi</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2B264D8"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poziva u korisničkom centru. Uključuje broj dolaznih i broj odlaznih poziva.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0D3AC61"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4E10E945"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230F2FB"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AE631D2"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dolaznih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C120654"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dolaznih poziva korisničkom centru.</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A89A878"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536C2DE0"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9D1E88F"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4D3B6C1"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primljenih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916C6E1"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dolaznih poziva na koje su odgovorili operateri korisničkog centra.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9D88B7F"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21AD804D"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828C0B0"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E7529BB"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propustenih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FCEC645"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dolaznih poziva na koje nisu odgovorili operateri korisničkog centra. Broj poziva na koje se operateri nisu javili.</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A992F04"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2BA573ED"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81FC744"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62C4583"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Vreme trajanja dolaznih poziva (u sekundama)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B7362D8"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Prosečna dužina trajanja dolaznih poziva.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4A3D168"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7CC4C01B"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55D0938"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D374CB5"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odlaznih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D86B1C4"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poziva upućenih iz korisničkog centra.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35E8944"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013015C8"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30AB3D0"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CA0EA88"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Vreme trajanja odlaznih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452578B"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Prosečna dužina trajanja odlaznih poziva.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5F55E51"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445A8E14"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CC050A8"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8E2FCF2"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primljenih poziva prema vrsti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70EB2E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Klasifikacija primljenih poziva prema vrsti poziva (blagajna, limit, Compliance,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9F342E8"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0B7C883F" w14:textId="77777777" w:rsidTr="0072190D">
        <w:trPr>
          <w:trHeight w:val="6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1098043"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48A72DD"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odlaznih poziva prema vrsti poziva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E65710A"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Klasifikacija odlaznih poziva prema vrsti poziva (blagajna, limit, Compliance, ….)</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4AE3D8F"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5AB885BA"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3837E93"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lastRenderedPageBreak/>
              <w:t>9.</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69BB541"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Obuke</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E854F03"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Ovaj red se ne popunjava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B34FC1C"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6BBB8880"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3EF1C50"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71E30E9"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obuka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C471A43"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održanih obuka tokom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EC737FB"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29787C24"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4707B22"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A3078BB"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Zastupnika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0946C4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održanih obuka zastupnika tokom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90BEC64"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6C1C0451"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E3F3351"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9A073C8"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Zaposlenih</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B8692D5"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održanih obuka zaposlenih tokom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4BB9A52"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56B227DF"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9DE910A"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A6ED89E"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polaznika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978F0C7"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polaznika na održanim obukama.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FB9D1CB"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044F9241"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BB068A9"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9ABDC49"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Zastupnika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12E9B89"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polaznika obuka zastupnika.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411A765"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5D661E5F"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BAA82CE"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76905B5"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Zaposlenih</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30CC7B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polaznika obuka zaposlenih.</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C57BFCE"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3C2E08CC"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1A808DD"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668E4C6"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Položen sertifikacioni test</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11D3547"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izdatih sertfikata tokom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891CB38"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34BA6004"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D1451B3"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F8F26D5"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Zastupnika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1D174F2"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izdatih sertifikata zastupnicima.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B805143"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62737B95"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D0249D9"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BD80637"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Zaposlenih</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9733389"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izdatih sertifikata zaposlenima.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38CFA84"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73CC6A35"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358F6F9"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7075AE5"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Resertifikovano</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036ABA7"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izvršenih resertifikacija tokom izveštajnog perioda.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C6402CF"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2297F304"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4135723"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5029222"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Zastupnika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EAD19EF"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izvršenih resertifikacija zastupnika.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1C8E221"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412969CE"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A52B0ED"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15A5116"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Zaposlenih</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0E57C6D"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Ukupan broj izvršenih resertifikacija zaposlenih.</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EE34DB9" w14:textId="77777777" w:rsidR="001F0A62" w:rsidRPr="00B3574A" w:rsidRDefault="001F0A62" w:rsidP="00BD61AE">
            <w:pPr>
              <w:spacing w:after="0"/>
              <w:ind w:firstLineChars="200" w:firstLine="400"/>
              <w:rPr>
                <w:rFonts w:eastAsia="Times New Roman"/>
                <w:color w:val="1F3864"/>
                <w:lang w:eastAsia="sr-Latn-RS"/>
              </w:rPr>
            </w:pPr>
            <w:r w:rsidRPr="00B3574A">
              <w:rPr>
                <w:rFonts w:eastAsia="Times New Roman"/>
                <w:color w:val="1F3864"/>
                <w:lang w:eastAsia="sr-Latn-RS"/>
              </w:rPr>
              <w:t> </w:t>
            </w:r>
          </w:p>
        </w:tc>
      </w:tr>
      <w:tr w:rsidR="001F0A62" w:rsidRPr="00B3574A" w14:paraId="3145FBDF" w14:textId="77777777" w:rsidTr="0072190D">
        <w:trPr>
          <w:trHeight w:val="300"/>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CCCD521" w14:textId="77777777" w:rsidR="001F0A62" w:rsidRPr="00B3574A" w:rsidRDefault="001F0A62" w:rsidP="00BD61AE">
            <w:pPr>
              <w:spacing w:after="0"/>
              <w:jc w:val="right"/>
              <w:rPr>
                <w:rFonts w:eastAsia="Times New Roman"/>
                <w:b/>
                <w:bCs/>
                <w:color w:val="1F3864"/>
                <w:lang w:eastAsia="sr-Latn-RS"/>
              </w:rPr>
            </w:pPr>
            <w:r w:rsidRPr="00B3574A">
              <w:rPr>
                <w:rFonts w:eastAsia="Times New Roman"/>
                <w:b/>
                <w:bCs/>
                <w:color w:val="1F3864"/>
                <w:lang w:eastAsia="sr-Latn-RS"/>
              </w:rPr>
              <w:t>17.</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9195644"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Oprema kod zastupnika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C0F2B2C"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Ovaj red se ne popunjava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CF800DD" w14:textId="77777777" w:rsidR="001F0A62" w:rsidRPr="00B3574A" w:rsidRDefault="001F0A62" w:rsidP="00BD61AE">
            <w:pPr>
              <w:spacing w:after="0"/>
              <w:rPr>
                <w:rFonts w:eastAsia="Times New Roman"/>
                <w:b/>
                <w:bCs/>
                <w:color w:val="1F3864"/>
                <w:lang w:eastAsia="sr-Latn-RS"/>
              </w:rPr>
            </w:pPr>
            <w:r w:rsidRPr="00B3574A">
              <w:rPr>
                <w:rFonts w:eastAsia="Times New Roman"/>
                <w:b/>
                <w:bCs/>
                <w:color w:val="1F3864"/>
                <w:lang w:eastAsia="sr-Latn-RS"/>
              </w:rPr>
              <w:t> </w:t>
            </w:r>
          </w:p>
        </w:tc>
      </w:tr>
      <w:tr w:rsidR="001F0A62" w:rsidRPr="00B3574A" w14:paraId="4718FBB1"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4DC6ED4"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794AC87"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zastupnika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DABBE5E"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zastupnika kod kojih se nalazi oprema dobijena od TENFORE d.o.o. Beograd</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0B2D16C"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4E0D5294"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47C9EE0"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BE7CE97"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lokacija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6ED612D"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lokacija na kojima se nalazi oprema dobijena od TENFORE d.o.o. Beograd</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BB5F1E3"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52109EDA"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025CBAF"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503E332"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računara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312FE149"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računara TENFORE d.o.o. Beograd koji se nalaze na lokacijama zastupnika.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4E28B8F"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53430907"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2AAE9FC"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1DF4BC0"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štampača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7E69F178"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štampača TENFORE d.o.o. Beograd koji se nalaze na lokacijama zastupnika.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16177F0"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530AC73A"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DBE3F63"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6929DBF"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barcode čitača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1BA67A1"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barcode čitača TENFORE d.o.o. Beograd koji se nalaze na lokacijama zastupnika.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7264AA7"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r w:rsidR="001F0A62" w:rsidRPr="00B3574A" w14:paraId="2CAFF677" w14:textId="77777777" w:rsidTr="0072190D">
        <w:trPr>
          <w:trHeight w:val="495"/>
        </w:trPr>
        <w:tc>
          <w:tcPr>
            <w:tcW w:w="50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F89DEC0" w14:textId="77777777" w:rsidR="001F0A62" w:rsidRPr="00B3574A" w:rsidRDefault="001F0A62" w:rsidP="00BD61AE">
            <w:pPr>
              <w:spacing w:after="0"/>
              <w:jc w:val="right"/>
              <w:rPr>
                <w:rFonts w:eastAsia="Times New Roman"/>
                <w:color w:val="1F3864"/>
                <w:lang w:eastAsia="sr-Latn-RS"/>
              </w:rPr>
            </w:pPr>
            <w:r w:rsidRPr="00B3574A">
              <w:rPr>
                <w:rFonts w:eastAsia="Times New Roman"/>
                <w:color w:val="1F3864"/>
                <w:lang w:eastAsia="sr-Latn-RS"/>
              </w:rPr>
              <w:t> </w:t>
            </w:r>
          </w:p>
        </w:tc>
        <w:tc>
          <w:tcPr>
            <w:tcW w:w="3003"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47334E0E" w14:textId="77777777" w:rsidR="001F0A62" w:rsidRPr="00B3574A" w:rsidRDefault="001F0A62" w:rsidP="00BD61AE">
            <w:pPr>
              <w:spacing w:after="0"/>
              <w:rPr>
                <w:rFonts w:eastAsia="Times New Roman"/>
                <w:color w:val="1F3864"/>
                <w:lang w:eastAsia="sr-Latn-RS"/>
              </w:rPr>
            </w:pPr>
            <w:r w:rsidRPr="00B3574A">
              <w:rPr>
                <w:rFonts w:eastAsia="Times New Roman"/>
                <w:color w:val="1F3864"/>
                <w:lang w:eastAsia="sr-Latn-RS"/>
              </w:rPr>
              <w:t>Broj SiganturePad-ova</w:t>
            </w:r>
          </w:p>
        </w:tc>
        <w:tc>
          <w:tcPr>
            <w:tcW w:w="5392"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164654EB" w14:textId="77777777" w:rsidR="001F0A62" w:rsidRPr="00B3574A" w:rsidRDefault="001F0A62" w:rsidP="00BD61AE">
            <w:pPr>
              <w:spacing w:after="0"/>
              <w:rPr>
                <w:rFonts w:eastAsia="Times New Roman"/>
                <w:color w:val="1F3864"/>
                <w:sz w:val="18"/>
                <w:szCs w:val="18"/>
                <w:lang w:eastAsia="sr-Latn-RS"/>
              </w:rPr>
            </w:pPr>
            <w:r w:rsidRPr="00B3574A">
              <w:rPr>
                <w:rFonts w:eastAsia="Times New Roman"/>
                <w:color w:val="1F3864"/>
                <w:sz w:val="18"/>
                <w:szCs w:val="18"/>
                <w:lang w:eastAsia="sr-Latn-RS"/>
              </w:rPr>
              <w:t>Broj barcode čitača TENFORE d.o.o. Beograd koji se nalaze na lokacijama zastupnika.</w:t>
            </w:r>
          </w:p>
        </w:tc>
        <w:tc>
          <w:tcPr>
            <w:tcW w:w="115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3346914" w14:textId="77777777" w:rsidR="001F0A62" w:rsidRPr="00B3574A" w:rsidRDefault="001F0A62" w:rsidP="00BD61AE">
            <w:pPr>
              <w:spacing w:after="0"/>
              <w:ind w:firstLineChars="100" w:firstLine="200"/>
              <w:rPr>
                <w:rFonts w:eastAsia="Times New Roman"/>
                <w:color w:val="1F3864"/>
                <w:lang w:eastAsia="sr-Latn-RS"/>
              </w:rPr>
            </w:pPr>
            <w:r w:rsidRPr="00B3574A">
              <w:rPr>
                <w:rFonts w:eastAsia="Times New Roman"/>
                <w:color w:val="1F3864"/>
                <w:lang w:eastAsia="sr-Latn-RS"/>
              </w:rPr>
              <w:t> </w:t>
            </w:r>
          </w:p>
        </w:tc>
      </w:tr>
    </w:tbl>
    <w:p w14:paraId="17FB5586" w14:textId="77777777" w:rsidR="001F0A62" w:rsidRPr="0072190D" w:rsidRDefault="001F0A62" w:rsidP="0072190D">
      <w:pPr>
        <w:spacing w:before="160" w:after="0" w:line="259" w:lineRule="auto"/>
        <w:rPr>
          <w:color w:val="1F3864"/>
        </w:rPr>
      </w:pPr>
    </w:p>
    <w:p w14:paraId="200CAFFA" w14:textId="77777777" w:rsidR="001F0A62" w:rsidRPr="00B3574A" w:rsidRDefault="001F0A62" w:rsidP="001F0A62">
      <w:pPr>
        <w:pStyle w:val="ListParagraph"/>
        <w:numPr>
          <w:ilvl w:val="0"/>
          <w:numId w:val="27"/>
        </w:numPr>
        <w:spacing w:before="160" w:after="0" w:line="259" w:lineRule="auto"/>
        <w:jc w:val="both"/>
        <w:rPr>
          <w:color w:val="1F3864"/>
        </w:rPr>
      </w:pPr>
      <w:commentRangeStart w:id="49"/>
      <w:r w:rsidRPr="00B3574A">
        <w:rPr>
          <w:color w:val="1F3864"/>
        </w:rPr>
        <w:t>Dnevni izveštaj o broju transakcije</w:t>
      </w:r>
    </w:p>
    <w:p w14:paraId="21C7C970" w14:textId="77777777" w:rsidR="001F0A62" w:rsidRPr="00B3574A" w:rsidRDefault="001F0A62" w:rsidP="001F0A62">
      <w:pPr>
        <w:pStyle w:val="ListParagraph"/>
        <w:numPr>
          <w:ilvl w:val="1"/>
          <w:numId w:val="27"/>
        </w:numPr>
        <w:spacing w:before="160" w:after="0" w:line="259" w:lineRule="auto"/>
        <w:jc w:val="both"/>
        <w:rPr>
          <w:color w:val="1F3864"/>
        </w:rPr>
      </w:pPr>
      <w:r w:rsidRPr="00B3574A">
        <w:rPr>
          <w:color w:val="1F3864"/>
        </w:rPr>
        <w:t>Dinamika: svakog radnog dana za prethodni radni dan</w:t>
      </w:r>
    </w:p>
    <w:p w14:paraId="08878956" w14:textId="77777777" w:rsidR="001F0A62" w:rsidRPr="00B3574A" w:rsidRDefault="001F0A62" w:rsidP="001F0A62">
      <w:pPr>
        <w:pStyle w:val="ListParagraph"/>
        <w:numPr>
          <w:ilvl w:val="1"/>
          <w:numId w:val="27"/>
        </w:numPr>
        <w:spacing w:before="160" w:after="0" w:line="259" w:lineRule="auto"/>
        <w:jc w:val="both"/>
        <w:rPr>
          <w:color w:val="1F3864"/>
        </w:rPr>
      </w:pPr>
      <w:r w:rsidRPr="00B3574A">
        <w:rPr>
          <w:color w:val="1F3864"/>
        </w:rPr>
        <w:t xml:space="preserve">Tok: Sektor za finasije najvišem menadžmentu i vlasniku </w:t>
      </w:r>
      <w:commentRangeEnd w:id="49"/>
      <w:r w:rsidR="001759C3">
        <w:rPr>
          <w:rStyle w:val="CommentReference"/>
          <w:rFonts w:ascii="Calibri" w:eastAsia="Calibri" w:hAnsi="Calibri" w:cs="Calibri"/>
          <w:color w:val="244061"/>
          <w:lang w:val="en-US"/>
        </w:rPr>
        <w:commentReference w:id="49"/>
      </w:r>
    </w:p>
    <w:p w14:paraId="52AC4BD5" w14:textId="77777777" w:rsidR="001F0A62" w:rsidRPr="00B3574A" w:rsidRDefault="001F0A62" w:rsidP="001F0A62">
      <w:pPr>
        <w:pStyle w:val="ListParagraph"/>
        <w:spacing w:before="160" w:after="0" w:line="259" w:lineRule="auto"/>
        <w:rPr>
          <w:color w:val="1F3864"/>
        </w:rPr>
      </w:pPr>
    </w:p>
    <w:tbl>
      <w:tblPr>
        <w:tblW w:w="8859" w:type="dxa"/>
        <w:jc w:val="center"/>
        <w:tblCellMar>
          <w:left w:w="0" w:type="dxa"/>
          <w:right w:w="0" w:type="dxa"/>
        </w:tblCellMar>
        <w:tblLook w:val="04A0" w:firstRow="1" w:lastRow="0" w:firstColumn="1" w:lastColumn="0" w:noHBand="0" w:noVBand="1"/>
      </w:tblPr>
      <w:tblGrid>
        <w:gridCol w:w="2345"/>
        <w:gridCol w:w="1168"/>
        <w:gridCol w:w="792"/>
        <w:gridCol w:w="761"/>
        <w:gridCol w:w="933"/>
        <w:gridCol w:w="761"/>
        <w:gridCol w:w="826"/>
        <w:gridCol w:w="869"/>
        <w:gridCol w:w="880"/>
      </w:tblGrid>
      <w:tr w:rsidR="001F0A62" w:rsidRPr="00B3574A" w14:paraId="6721BBDF" w14:textId="77777777" w:rsidTr="00BD61AE">
        <w:trPr>
          <w:trHeight w:val="273"/>
          <w:jc w:val="center"/>
        </w:trPr>
        <w:tc>
          <w:tcPr>
            <w:tcW w:w="2429"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6E60EEF" w14:textId="77777777" w:rsidR="001F0A62" w:rsidRPr="00B3574A" w:rsidRDefault="001F0A62" w:rsidP="00BD61AE">
            <w:pPr>
              <w:jc w:val="center"/>
              <w:rPr>
                <w:i/>
                <w:iCs/>
                <w:color w:val="1F3864"/>
                <w:szCs w:val="20"/>
                <w:lang w:eastAsia="sr-Latn-RS"/>
              </w:rPr>
            </w:pPr>
            <w:r w:rsidRPr="00B3574A">
              <w:rPr>
                <w:i/>
                <w:iCs/>
                <w:color w:val="1F3864"/>
                <w:szCs w:val="20"/>
                <w:lang w:eastAsia="sr-Latn-RS"/>
              </w:rPr>
              <w:t>Datum</w:t>
            </w:r>
          </w:p>
        </w:tc>
        <w:tc>
          <w:tcPr>
            <w:tcW w:w="101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D7B786"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27.jan</w:t>
            </w:r>
          </w:p>
        </w:tc>
        <w:tc>
          <w:tcPr>
            <w:tcW w:w="81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8A85B36"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28.jan</w:t>
            </w:r>
          </w:p>
        </w:tc>
        <w:tc>
          <w:tcPr>
            <w:tcW w:w="72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DBFDDB1"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29.jan</w:t>
            </w:r>
          </w:p>
        </w:tc>
        <w:tc>
          <w:tcPr>
            <w:tcW w:w="81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A89630"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30.jan</w:t>
            </w:r>
          </w:p>
        </w:tc>
        <w:tc>
          <w:tcPr>
            <w:tcW w:w="743"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965C79"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31.jan</w:t>
            </w:r>
          </w:p>
        </w:tc>
        <w:tc>
          <w:tcPr>
            <w:tcW w:w="743"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D6647CC"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1.feb</w:t>
            </w:r>
          </w:p>
        </w:tc>
        <w:tc>
          <w:tcPr>
            <w:tcW w:w="761"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DD6601" w14:textId="77777777" w:rsidR="001F0A62" w:rsidRPr="00B3574A" w:rsidRDefault="001F0A62" w:rsidP="00BD61AE">
            <w:pPr>
              <w:jc w:val="center"/>
              <w:rPr>
                <w:b/>
                <w:bCs/>
                <w:color w:val="1F3864"/>
                <w:szCs w:val="20"/>
                <w:lang w:eastAsia="sr-Latn-RS"/>
              </w:rPr>
            </w:pPr>
            <w:r w:rsidRPr="00B3574A">
              <w:rPr>
                <w:b/>
                <w:bCs/>
                <w:color w:val="1F3864"/>
                <w:szCs w:val="20"/>
                <w:lang w:eastAsia="sr-Latn-RS"/>
              </w:rPr>
              <w:t>2.feb</w:t>
            </w:r>
          </w:p>
        </w:tc>
        <w:tc>
          <w:tcPr>
            <w:tcW w:w="815"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639F08CE" w14:textId="77777777" w:rsidR="001F0A62" w:rsidRPr="00B3574A" w:rsidRDefault="001F0A62" w:rsidP="00BD61AE">
            <w:pPr>
              <w:jc w:val="center"/>
              <w:rPr>
                <w:color w:val="1F3864"/>
                <w:szCs w:val="20"/>
                <w:lang w:eastAsia="sr-Latn-RS"/>
              </w:rPr>
            </w:pPr>
            <w:r w:rsidRPr="00B3574A">
              <w:rPr>
                <w:color w:val="1F3864"/>
                <w:szCs w:val="20"/>
                <w:lang w:eastAsia="sr-Latn-RS"/>
              </w:rPr>
              <w:t> </w:t>
            </w:r>
          </w:p>
        </w:tc>
      </w:tr>
      <w:tr w:rsidR="001F0A62" w:rsidRPr="00B3574A" w14:paraId="2AC007EA"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4F94" w14:textId="77777777" w:rsidR="001F0A62" w:rsidRPr="00B3574A" w:rsidRDefault="001F0A62" w:rsidP="00BD61AE">
            <w:pPr>
              <w:rPr>
                <w:i/>
                <w:iCs/>
                <w:color w:val="1F3864"/>
                <w:szCs w:val="20"/>
                <w:lang w:eastAsia="sr-Latn-RS"/>
              </w:rPr>
            </w:pPr>
            <w:r w:rsidRPr="00B3574A">
              <w:rPr>
                <w:i/>
                <w:iCs/>
                <w:color w:val="1F3864"/>
                <w:szCs w:val="20"/>
                <w:lang w:eastAsia="sr-Latn-RS"/>
              </w:rPr>
              <w:t>Dan</w:t>
            </w:r>
          </w:p>
        </w:tc>
        <w:tc>
          <w:tcPr>
            <w:tcW w:w="1010"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42C69404" w14:textId="77777777" w:rsidR="001F0A62" w:rsidRPr="00B3574A" w:rsidRDefault="001F0A62" w:rsidP="00BD61AE">
            <w:pPr>
              <w:jc w:val="center"/>
              <w:rPr>
                <w:color w:val="1F3864"/>
                <w:szCs w:val="20"/>
                <w:lang w:eastAsia="sr-Latn-RS"/>
              </w:rPr>
            </w:pPr>
            <w:r w:rsidRPr="00B3574A">
              <w:rPr>
                <w:color w:val="1F3864"/>
                <w:szCs w:val="20"/>
                <w:lang w:eastAsia="sr-Latn-RS"/>
              </w:rPr>
              <w:t>Ponedeljak</w:t>
            </w:r>
          </w:p>
        </w:tc>
        <w:tc>
          <w:tcPr>
            <w:tcW w:w="815"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57294095" w14:textId="77777777" w:rsidR="001F0A62" w:rsidRPr="00B3574A" w:rsidRDefault="001F0A62" w:rsidP="00BD61AE">
            <w:pPr>
              <w:jc w:val="center"/>
              <w:rPr>
                <w:color w:val="1F3864"/>
                <w:szCs w:val="20"/>
                <w:lang w:eastAsia="sr-Latn-RS"/>
              </w:rPr>
            </w:pPr>
            <w:r w:rsidRPr="00B3574A">
              <w:rPr>
                <w:color w:val="1F3864"/>
                <w:szCs w:val="20"/>
                <w:lang w:eastAsia="sr-Latn-RS"/>
              </w:rPr>
              <w:t>Utorak</w:t>
            </w:r>
          </w:p>
        </w:tc>
        <w:tc>
          <w:tcPr>
            <w:tcW w:w="725"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649F79E1" w14:textId="77777777" w:rsidR="001F0A62" w:rsidRPr="00B3574A" w:rsidRDefault="001F0A62" w:rsidP="00BD61AE">
            <w:pPr>
              <w:jc w:val="center"/>
              <w:rPr>
                <w:color w:val="1F3864"/>
                <w:szCs w:val="20"/>
                <w:lang w:eastAsia="sr-Latn-RS"/>
              </w:rPr>
            </w:pPr>
            <w:r w:rsidRPr="00B3574A">
              <w:rPr>
                <w:color w:val="1F3864"/>
                <w:szCs w:val="20"/>
                <w:lang w:eastAsia="sr-Latn-RS"/>
              </w:rPr>
              <w:t>Sreda</w:t>
            </w:r>
          </w:p>
        </w:tc>
        <w:tc>
          <w:tcPr>
            <w:tcW w:w="818"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5513A034" w14:textId="77777777" w:rsidR="001F0A62" w:rsidRPr="00B3574A" w:rsidRDefault="001F0A62" w:rsidP="00BD61AE">
            <w:pPr>
              <w:jc w:val="center"/>
              <w:rPr>
                <w:color w:val="1F3864"/>
                <w:szCs w:val="20"/>
                <w:lang w:eastAsia="sr-Latn-RS"/>
              </w:rPr>
            </w:pPr>
            <w:r w:rsidRPr="00B3574A">
              <w:rPr>
                <w:color w:val="1F3864"/>
                <w:szCs w:val="20"/>
                <w:lang w:eastAsia="sr-Latn-RS"/>
              </w:rPr>
              <w:t>Četvrtak</w:t>
            </w:r>
          </w:p>
        </w:tc>
        <w:tc>
          <w:tcPr>
            <w:tcW w:w="743"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6CF5C135" w14:textId="77777777" w:rsidR="001F0A62" w:rsidRPr="00B3574A" w:rsidRDefault="001F0A62" w:rsidP="00BD61AE">
            <w:pPr>
              <w:jc w:val="center"/>
              <w:rPr>
                <w:color w:val="1F3864"/>
                <w:szCs w:val="20"/>
                <w:lang w:eastAsia="sr-Latn-RS"/>
              </w:rPr>
            </w:pPr>
            <w:r w:rsidRPr="00B3574A">
              <w:rPr>
                <w:color w:val="1F3864"/>
                <w:szCs w:val="20"/>
                <w:lang w:eastAsia="sr-Latn-RS"/>
              </w:rPr>
              <w:t>Petak</w:t>
            </w:r>
          </w:p>
        </w:tc>
        <w:tc>
          <w:tcPr>
            <w:tcW w:w="743"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B01F1AF" w14:textId="77777777" w:rsidR="001F0A62" w:rsidRPr="00B3574A" w:rsidRDefault="001F0A62" w:rsidP="00BD61AE">
            <w:pPr>
              <w:jc w:val="center"/>
              <w:rPr>
                <w:color w:val="1F3864"/>
                <w:szCs w:val="20"/>
                <w:lang w:eastAsia="sr-Latn-RS"/>
              </w:rPr>
            </w:pPr>
            <w:r w:rsidRPr="00B3574A">
              <w:rPr>
                <w:color w:val="1F3864"/>
                <w:szCs w:val="20"/>
                <w:lang w:eastAsia="sr-Latn-RS"/>
              </w:rPr>
              <w:t>Subota</w:t>
            </w:r>
          </w:p>
        </w:tc>
        <w:tc>
          <w:tcPr>
            <w:tcW w:w="761"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04A1A1EA" w14:textId="77777777" w:rsidR="001F0A62" w:rsidRPr="00B3574A" w:rsidRDefault="001F0A62" w:rsidP="00BD61AE">
            <w:pPr>
              <w:jc w:val="center"/>
              <w:rPr>
                <w:color w:val="1F3864"/>
                <w:szCs w:val="20"/>
                <w:lang w:eastAsia="sr-Latn-RS"/>
              </w:rPr>
            </w:pPr>
            <w:r w:rsidRPr="00B3574A">
              <w:rPr>
                <w:color w:val="1F3864"/>
                <w:szCs w:val="20"/>
                <w:lang w:eastAsia="sr-Latn-RS"/>
              </w:rPr>
              <w:t>Nedelja</w:t>
            </w:r>
          </w:p>
        </w:tc>
        <w:tc>
          <w:tcPr>
            <w:tcW w:w="8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D5198" w14:textId="77777777" w:rsidR="001F0A62" w:rsidRPr="00B3574A" w:rsidRDefault="001F0A62" w:rsidP="00BD61AE">
            <w:pPr>
              <w:rPr>
                <w:color w:val="1F3864"/>
                <w:szCs w:val="20"/>
                <w:lang w:eastAsia="sr-Latn-RS"/>
              </w:rPr>
            </w:pPr>
            <w:r w:rsidRPr="00B3574A">
              <w:rPr>
                <w:color w:val="1F3864"/>
                <w:szCs w:val="20"/>
                <w:lang w:eastAsia="sr-Latn-RS"/>
              </w:rPr>
              <w:t>Ukupno</w:t>
            </w:r>
          </w:p>
        </w:tc>
      </w:tr>
      <w:tr w:rsidR="001F0A62" w:rsidRPr="00B3574A" w14:paraId="7EA2CC21"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FC71BA"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Posta Prijem</w:t>
            </w:r>
          </w:p>
        </w:tc>
        <w:tc>
          <w:tcPr>
            <w:tcW w:w="101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6A3BE9E" w14:textId="77777777" w:rsidR="001F0A62" w:rsidRPr="00B3574A" w:rsidRDefault="001F0A62" w:rsidP="00BD61AE">
            <w:pPr>
              <w:jc w:val="right"/>
              <w:rPr>
                <w:color w:val="1F3864"/>
                <w:szCs w:val="20"/>
                <w:lang w:eastAsia="sr-Latn-RS"/>
              </w:rPr>
            </w:pPr>
          </w:p>
        </w:tc>
        <w:tc>
          <w:tcPr>
            <w:tcW w:w="81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2D48943" w14:textId="77777777" w:rsidR="001F0A62" w:rsidRPr="00B3574A" w:rsidRDefault="001F0A62" w:rsidP="00BD61AE">
            <w:pPr>
              <w:jc w:val="right"/>
              <w:rPr>
                <w:color w:val="1F3864"/>
                <w:szCs w:val="20"/>
                <w:lang w:eastAsia="sr-Latn-RS"/>
              </w:rPr>
            </w:pPr>
          </w:p>
        </w:tc>
        <w:tc>
          <w:tcPr>
            <w:tcW w:w="72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EA2D5AF" w14:textId="77777777" w:rsidR="001F0A62" w:rsidRPr="00B3574A" w:rsidRDefault="001F0A62" w:rsidP="00BD61AE">
            <w:pPr>
              <w:jc w:val="right"/>
              <w:rPr>
                <w:color w:val="1F3864"/>
                <w:szCs w:val="20"/>
                <w:lang w:eastAsia="sr-Latn-RS"/>
              </w:rPr>
            </w:pPr>
          </w:p>
        </w:tc>
        <w:tc>
          <w:tcPr>
            <w:tcW w:w="81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7EC8EA4" w14:textId="77777777" w:rsidR="001F0A62" w:rsidRPr="00B3574A" w:rsidRDefault="001F0A62" w:rsidP="00BD61AE">
            <w:pPr>
              <w:jc w:val="center"/>
              <w:rPr>
                <w:color w:val="1F3864"/>
                <w:szCs w:val="20"/>
                <w:lang w:eastAsia="sr-Latn-RS"/>
              </w:rPr>
            </w:pPr>
          </w:p>
        </w:tc>
        <w:tc>
          <w:tcPr>
            <w:tcW w:w="743"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928EAEB" w14:textId="77777777" w:rsidR="001F0A62" w:rsidRPr="00B3574A" w:rsidRDefault="001F0A62" w:rsidP="00BD61AE">
            <w:pPr>
              <w:jc w:val="center"/>
              <w:rPr>
                <w:color w:val="1F3864"/>
                <w:szCs w:val="20"/>
                <w:lang w:eastAsia="sr-Latn-RS"/>
              </w:rPr>
            </w:pPr>
          </w:p>
        </w:tc>
        <w:tc>
          <w:tcPr>
            <w:tcW w:w="743"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1C8FBD4" w14:textId="77777777" w:rsidR="001F0A62" w:rsidRPr="00B3574A" w:rsidRDefault="001F0A62" w:rsidP="00BD61AE">
            <w:pPr>
              <w:jc w:val="center"/>
              <w:rPr>
                <w:color w:val="1F3864"/>
                <w:szCs w:val="20"/>
                <w:lang w:eastAsia="sr-Latn-RS"/>
              </w:rPr>
            </w:pPr>
          </w:p>
        </w:tc>
        <w:tc>
          <w:tcPr>
            <w:tcW w:w="761"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671F8A3"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D5C728A" w14:textId="77777777" w:rsidR="001F0A62" w:rsidRPr="00B3574A" w:rsidRDefault="001F0A62" w:rsidP="00BD61AE">
            <w:pPr>
              <w:rPr>
                <w:b/>
                <w:bCs/>
                <w:color w:val="1F3864"/>
                <w:szCs w:val="20"/>
                <w:lang w:eastAsia="sr-Latn-RS"/>
              </w:rPr>
            </w:pPr>
          </w:p>
        </w:tc>
      </w:tr>
      <w:tr w:rsidR="001F0A62" w:rsidRPr="00B3574A" w14:paraId="6B3118D7"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67E1070"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Posta Slanje</w:t>
            </w:r>
          </w:p>
        </w:tc>
        <w:tc>
          <w:tcPr>
            <w:tcW w:w="10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D497BAA"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71A26F0"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1549A89"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5B928FA"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B65C2EE"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9F40E13"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2CCB662"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27DB261" w14:textId="77777777" w:rsidR="001F0A62" w:rsidRPr="00B3574A" w:rsidRDefault="001F0A62" w:rsidP="00BD61AE">
            <w:pPr>
              <w:rPr>
                <w:b/>
                <w:bCs/>
                <w:color w:val="1F3864"/>
                <w:szCs w:val="20"/>
                <w:lang w:eastAsia="sr-Latn-RS"/>
              </w:rPr>
            </w:pPr>
          </w:p>
        </w:tc>
      </w:tr>
      <w:tr w:rsidR="001F0A62" w:rsidRPr="00B3574A" w14:paraId="7A50A889"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592D5A2"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Banke Srbija</w:t>
            </w:r>
          </w:p>
        </w:tc>
        <w:tc>
          <w:tcPr>
            <w:tcW w:w="10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D1A867C"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DA62CB1"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B0D86FF"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100D8DB"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88BF28C"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BE4A60C"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DC300C0"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D009493" w14:textId="77777777" w:rsidR="001F0A62" w:rsidRPr="00B3574A" w:rsidRDefault="001F0A62" w:rsidP="00BD61AE">
            <w:pPr>
              <w:rPr>
                <w:b/>
                <w:bCs/>
                <w:color w:val="1F3864"/>
                <w:szCs w:val="20"/>
                <w:lang w:eastAsia="sr-Latn-RS"/>
              </w:rPr>
            </w:pPr>
          </w:p>
        </w:tc>
      </w:tr>
      <w:tr w:rsidR="001F0A62" w:rsidRPr="00B3574A" w14:paraId="70EE0321"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EDEDED"/>
            <w:noWrap/>
            <w:tcMar>
              <w:top w:w="0" w:type="dxa"/>
              <w:left w:w="108" w:type="dxa"/>
              <w:bottom w:w="0" w:type="dxa"/>
              <w:right w:w="108" w:type="dxa"/>
            </w:tcMar>
            <w:vAlign w:val="center"/>
            <w:hideMark/>
          </w:tcPr>
          <w:p w14:paraId="035E8782"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Retail Prijem</w:t>
            </w:r>
          </w:p>
        </w:tc>
        <w:tc>
          <w:tcPr>
            <w:tcW w:w="101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C8143E4"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66166E79"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05990056"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9AE97B1"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19FE40D6"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4A0A1BEC"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00DDFFD6"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FAC52B6" w14:textId="77777777" w:rsidR="001F0A62" w:rsidRPr="00B3574A" w:rsidRDefault="001F0A62" w:rsidP="00BD61AE">
            <w:pPr>
              <w:rPr>
                <w:b/>
                <w:bCs/>
                <w:color w:val="1F3864"/>
                <w:szCs w:val="20"/>
                <w:lang w:eastAsia="sr-Latn-RS"/>
              </w:rPr>
            </w:pPr>
          </w:p>
        </w:tc>
      </w:tr>
      <w:tr w:rsidR="001F0A62" w:rsidRPr="00B3574A" w14:paraId="65BEEEA8"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EDEDED"/>
            <w:noWrap/>
            <w:tcMar>
              <w:top w:w="0" w:type="dxa"/>
              <w:left w:w="108" w:type="dxa"/>
              <w:bottom w:w="0" w:type="dxa"/>
              <w:right w:w="108" w:type="dxa"/>
            </w:tcMar>
            <w:vAlign w:val="center"/>
            <w:hideMark/>
          </w:tcPr>
          <w:p w14:paraId="75FB0DAF"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lastRenderedPageBreak/>
              <w:t>Retail Slanje</w:t>
            </w:r>
          </w:p>
        </w:tc>
        <w:tc>
          <w:tcPr>
            <w:tcW w:w="101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3B48E6CA"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76CAA2BB"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6D1C77C"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48DEBB16"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23BC0912"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7FB4B55A"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29E3847"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1AE1DBEE" w14:textId="77777777" w:rsidR="001F0A62" w:rsidRPr="00B3574A" w:rsidRDefault="001F0A62" w:rsidP="00BD61AE">
            <w:pPr>
              <w:rPr>
                <w:b/>
                <w:bCs/>
                <w:color w:val="1F3864"/>
                <w:szCs w:val="20"/>
                <w:lang w:eastAsia="sr-Latn-RS"/>
              </w:rPr>
            </w:pPr>
          </w:p>
        </w:tc>
      </w:tr>
      <w:tr w:rsidR="001F0A62" w:rsidRPr="00B3574A" w14:paraId="16F7486B"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EDEDED"/>
            <w:noWrap/>
            <w:tcMar>
              <w:top w:w="0" w:type="dxa"/>
              <w:left w:w="108" w:type="dxa"/>
              <w:bottom w:w="0" w:type="dxa"/>
              <w:right w:w="108" w:type="dxa"/>
            </w:tcMar>
            <w:vAlign w:val="center"/>
            <w:hideMark/>
          </w:tcPr>
          <w:p w14:paraId="68D6A1E2"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 xml:space="preserve">WU.COM </w:t>
            </w:r>
          </w:p>
        </w:tc>
        <w:tc>
          <w:tcPr>
            <w:tcW w:w="101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0D0D48CD"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1AE90F3"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30FBA820"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416D920A"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23886F3D"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44203653"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22D0ECB7"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4415E4CC" w14:textId="77777777" w:rsidR="001F0A62" w:rsidRPr="00B3574A" w:rsidRDefault="001F0A62" w:rsidP="00BD61AE">
            <w:pPr>
              <w:rPr>
                <w:b/>
                <w:bCs/>
                <w:color w:val="1F3864"/>
                <w:szCs w:val="20"/>
                <w:lang w:eastAsia="sr-Latn-RS"/>
              </w:rPr>
            </w:pPr>
          </w:p>
        </w:tc>
      </w:tr>
      <w:tr w:rsidR="001F0A62" w:rsidRPr="00B3574A" w14:paraId="2C7D733D"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27A1F056"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BiH RS Prijem</w:t>
            </w:r>
          </w:p>
        </w:tc>
        <w:tc>
          <w:tcPr>
            <w:tcW w:w="101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0A8DE751"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00EFBA43"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07C959C9"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52862566"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7F5593ED"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1118F9C4"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063281B0"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AA5FA3A" w14:textId="77777777" w:rsidR="001F0A62" w:rsidRPr="00B3574A" w:rsidRDefault="001F0A62" w:rsidP="00BD61AE">
            <w:pPr>
              <w:rPr>
                <w:b/>
                <w:bCs/>
                <w:color w:val="1F3864"/>
                <w:szCs w:val="20"/>
                <w:lang w:eastAsia="sr-Latn-RS"/>
              </w:rPr>
            </w:pPr>
          </w:p>
        </w:tc>
      </w:tr>
      <w:tr w:rsidR="001F0A62" w:rsidRPr="00B3574A" w14:paraId="3EC37024"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63BAC1C7"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BiH RS Slanje</w:t>
            </w:r>
          </w:p>
        </w:tc>
        <w:tc>
          <w:tcPr>
            <w:tcW w:w="101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0EA8C83C"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7C167092"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03E99BE3"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340DF6E8"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16C5F8E7"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43EA687F"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tcPr>
          <w:p w14:paraId="12B79AEB"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28BEE77D" w14:textId="77777777" w:rsidR="001F0A62" w:rsidRPr="00B3574A" w:rsidRDefault="001F0A62" w:rsidP="00BD61AE">
            <w:pPr>
              <w:rPr>
                <w:b/>
                <w:bCs/>
                <w:color w:val="1F3864"/>
                <w:szCs w:val="20"/>
                <w:lang w:eastAsia="sr-Latn-RS"/>
              </w:rPr>
            </w:pPr>
          </w:p>
        </w:tc>
      </w:tr>
      <w:tr w:rsidR="001F0A62" w:rsidRPr="00B3574A" w14:paraId="276FE4C5"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center"/>
            <w:hideMark/>
          </w:tcPr>
          <w:p w14:paraId="6AB1E4BA"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BiH FED Prijem</w:t>
            </w:r>
          </w:p>
        </w:tc>
        <w:tc>
          <w:tcPr>
            <w:tcW w:w="101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45A090A2"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3BD96142"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1D74E29E"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28267F5F"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67F12D49"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2A633831"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3B6F6E24"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3CE139B7" w14:textId="77777777" w:rsidR="001F0A62" w:rsidRPr="00B3574A" w:rsidRDefault="001F0A62" w:rsidP="00BD61AE">
            <w:pPr>
              <w:rPr>
                <w:b/>
                <w:bCs/>
                <w:color w:val="1F3864"/>
                <w:szCs w:val="20"/>
                <w:lang w:eastAsia="sr-Latn-RS"/>
              </w:rPr>
            </w:pPr>
          </w:p>
        </w:tc>
      </w:tr>
      <w:tr w:rsidR="001F0A62" w:rsidRPr="00B3574A" w14:paraId="0F854EC7"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center"/>
            <w:hideMark/>
          </w:tcPr>
          <w:p w14:paraId="0AA81164"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BiH FED Slanje</w:t>
            </w:r>
          </w:p>
        </w:tc>
        <w:tc>
          <w:tcPr>
            <w:tcW w:w="1010"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6CAFE92A"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3390E72C"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590140A6"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201A0CF4"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226FAEA8"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318C177B"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tcPr>
          <w:p w14:paraId="666DA937"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18019387" w14:textId="77777777" w:rsidR="001F0A62" w:rsidRPr="00B3574A" w:rsidRDefault="001F0A62" w:rsidP="00BD61AE">
            <w:pPr>
              <w:rPr>
                <w:b/>
                <w:bCs/>
                <w:color w:val="1F3864"/>
                <w:szCs w:val="20"/>
                <w:lang w:eastAsia="sr-Latn-RS"/>
              </w:rPr>
            </w:pPr>
          </w:p>
        </w:tc>
      </w:tr>
      <w:tr w:rsidR="001F0A62" w:rsidRPr="00B3574A" w14:paraId="5C6E32C7"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2BECA2" w14:textId="77777777" w:rsidR="001F0A62" w:rsidRPr="00B3574A" w:rsidRDefault="001F0A62" w:rsidP="00BD61AE">
            <w:pPr>
              <w:rPr>
                <w:color w:val="1F3864"/>
                <w:szCs w:val="20"/>
                <w:lang w:eastAsia="sr-Latn-RS"/>
              </w:rPr>
            </w:pPr>
            <w:r w:rsidRPr="00B3574A">
              <w:rPr>
                <w:color w:val="1F3864"/>
                <w:szCs w:val="20"/>
                <w:lang w:eastAsia="sr-Latn-RS"/>
              </w:rPr>
              <w:t>HP Mostar Prijem</w:t>
            </w:r>
          </w:p>
        </w:tc>
        <w:tc>
          <w:tcPr>
            <w:tcW w:w="10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821A925"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E629CF3"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82BEC13"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80C478E"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A21E456"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141713C"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6A1FB43"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3F312BE8" w14:textId="77777777" w:rsidR="001F0A62" w:rsidRPr="00B3574A" w:rsidRDefault="001F0A62" w:rsidP="00BD61AE">
            <w:pPr>
              <w:rPr>
                <w:b/>
                <w:bCs/>
                <w:color w:val="1F3864"/>
                <w:szCs w:val="20"/>
                <w:lang w:eastAsia="sr-Latn-RS"/>
              </w:rPr>
            </w:pPr>
          </w:p>
        </w:tc>
      </w:tr>
      <w:tr w:rsidR="001F0A62" w:rsidRPr="00B3574A" w14:paraId="3B98CEB4"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9EF1C9" w14:textId="77777777" w:rsidR="001F0A62" w:rsidRPr="00B3574A" w:rsidRDefault="001F0A62" w:rsidP="00BD61AE">
            <w:pPr>
              <w:rPr>
                <w:color w:val="1F3864"/>
                <w:szCs w:val="20"/>
                <w:lang w:eastAsia="sr-Latn-RS"/>
              </w:rPr>
            </w:pPr>
            <w:r w:rsidRPr="00B3574A">
              <w:rPr>
                <w:color w:val="1F3864"/>
                <w:szCs w:val="20"/>
                <w:lang w:eastAsia="sr-Latn-RS"/>
              </w:rPr>
              <w:t>HP Mostar Slanje</w:t>
            </w:r>
          </w:p>
        </w:tc>
        <w:tc>
          <w:tcPr>
            <w:tcW w:w="10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EAE584E"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17E6939"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9979515"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73F3D9D"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02B9AF5"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3E48A91"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1A47CD1"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4E555B35" w14:textId="77777777" w:rsidR="001F0A62" w:rsidRPr="00B3574A" w:rsidRDefault="001F0A62" w:rsidP="00BD61AE">
            <w:pPr>
              <w:rPr>
                <w:b/>
                <w:bCs/>
                <w:color w:val="1F3864"/>
                <w:szCs w:val="20"/>
                <w:lang w:eastAsia="sr-Latn-RS"/>
              </w:rPr>
            </w:pPr>
          </w:p>
        </w:tc>
      </w:tr>
      <w:tr w:rsidR="001F0A62" w:rsidRPr="00B3574A" w14:paraId="102C5ABF"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703EB00C"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Platni promet</w:t>
            </w:r>
          </w:p>
        </w:tc>
        <w:tc>
          <w:tcPr>
            <w:tcW w:w="101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2FF4A257" w14:textId="77777777" w:rsidR="001F0A62" w:rsidRPr="00B3574A" w:rsidRDefault="001F0A62" w:rsidP="00BD61AE">
            <w:pPr>
              <w:jc w:val="right"/>
              <w:rPr>
                <w:color w:val="1F3864"/>
                <w:szCs w:val="20"/>
                <w:lang w:eastAsia="sr-Latn-RS"/>
              </w:rPr>
            </w:pPr>
          </w:p>
        </w:tc>
        <w:tc>
          <w:tcPr>
            <w:tcW w:w="815"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57049F52" w14:textId="77777777" w:rsidR="001F0A62" w:rsidRPr="00B3574A" w:rsidRDefault="001F0A62" w:rsidP="00BD61AE">
            <w:pPr>
              <w:jc w:val="right"/>
              <w:rPr>
                <w:color w:val="1F3864"/>
                <w:szCs w:val="20"/>
                <w:lang w:eastAsia="sr-Latn-RS"/>
              </w:rPr>
            </w:pPr>
          </w:p>
        </w:tc>
        <w:tc>
          <w:tcPr>
            <w:tcW w:w="725"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67610413" w14:textId="77777777" w:rsidR="001F0A62" w:rsidRPr="00B3574A" w:rsidRDefault="001F0A62" w:rsidP="00BD61AE">
            <w:pPr>
              <w:jc w:val="right"/>
              <w:rPr>
                <w:color w:val="1F3864"/>
                <w:szCs w:val="20"/>
                <w:lang w:eastAsia="sr-Latn-RS"/>
              </w:rPr>
            </w:pPr>
          </w:p>
        </w:tc>
        <w:tc>
          <w:tcPr>
            <w:tcW w:w="81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0FE62D57"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0C660D51" w14:textId="77777777" w:rsidR="001F0A62" w:rsidRPr="00B3574A" w:rsidRDefault="001F0A62" w:rsidP="00BD61AE">
            <w:pPr>
              <w:jc w:val="center"/>
              <w:rPr>
                <w:color w:val="1F3864"/>
                <w:szCs w:val="20"/>
                <w:lang w:eastAsia="sr-Latn-RS"/>
              </w:rPr>
            </w:pPr>
          </w:p>
        </w:tc>
        <w:tc>
          <w:tcPr>
            <w:tcW w:w="743"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4219A46F" w14:textId="77777777" w:rsidR="001F0A62" w:rsidRPr="00B3574A" w:rsidRDefault="001F0A62" w:rsidP="00BD61AE">
            <w:pPr>
              <w:jc w:val="center"/>
              <w:rPr>
                <w:color w:val="1F3864"/>
                <w:szCs w:val="20"/>
                <w:lang w:eastAsia="sr-Latn-RS"/>
              </w:rPr>
            </w:pPr>
          </w:p>
        </w:tc>
        <w:tc>
          <w:tcPr>
            <w:tcW w:w="761"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tcPr>
          <w:p w14:paraId="6CC5FF27" w14:textId="77777777" w:rsidR="001F0A62" w:rsidRPr="00B3574A" w:rsidRDefault="001F0A62" w:rsidP="00BD61AE">
            <w:pPr>
              <w:jc w:val="center"/>
              <w:rPr>
                <w:color w:val="1F3864"/>
                <w:szCs w:val="20"/>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02DA6A4A" w14:textId="77777777" w:rsidR="001F0A62" w:rsidRPr="00B3574A" w:rsidRDefault="001F0A62" w:rsidP="00BD61AE">
            <w:pPr>
              <w:rPr>
                <w:b/>
                <w:bCs/>
                <w:color w:val="1F3864"/>
                <w:szCs w:val="20"/>
                <w:lang w:eastAsia="sr-Latn-RS"/>
              </w:rPr>
            </w:pPr>
          </w:p>
        </w:tc>
      </w:tr>
      <w:tr w:rsidR="001F0A62" w:rsidRPr="00B3574A" w14:paraId="42E73563"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D9D9"/>
            <w:noWrap/>
            <w:tcMar>
              <w:top w:w="0" w:type="dxa"/>
              <w:left w:w="108" w:type="dxa"/>
              <w:bottom w:w="0" w:type="dxa"/>
              <w:right w:w="108" w:type="dxa"/>
            </w:tcMar>
            <w:vAlign w:val="center"/>
            <w:hideMark/>
          </w:tcPr>
          <w:p w14:paraId="10A21E45"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Intra tx Prijem</w:t>
            </w:r>
          </w:p>
        </w:tc>
        <w:tc>
          <w:tcPr>
            <w:tcW w:w="1010"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366FEF1F" w14:textId="77777777" w:rsidR="001F0A62" w:rsidRPr="00B3574A" w:rsidRDefault="001F0A62" w:rsidP="00BD61AE">
            <w:pPr>
              <w:jc w:val="center"/>
              <w:rPr>
                <w:color w:val="1F3864"/>
                <w:sz w:val="18"/>
                <w:szCs w:val="18"/>
                <w:lang w:eastAsia="sr-Latn-RS"/>
              </w:rPr>
            </w:pPr>
          </w:p>
        </w:tc>
        <w:tc>
          <w:tcPr>
            <w:tcW w:w="815"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7F35389F" w14:textId="77777777" w:rsidR="001F0A62" w:rsidRPr="00B3574A" w:rsidRDefault="001F0A62" w:rsidP="00BD61AE">
            <w:pPr>
              <w:jc w:val="center"/>
              <w:rPr>
                <w:color w:val="1F3864"/>
                <w:sz w:val="18"/>
                <w:szCs w:val="18"/>
                <w:lang w:eastAsia="sr-Latn-RS"/>
              </w:rPr>
            </w:pPr>
          </w:p>
        </w:tc>
        <w:tc>
          <w:tcPr>
            <w:tcW w:w="725"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37CA2D17" w14:textId="77777777" w:rsidR="001F0A62" w:rsidRPr="00B3574A" w:rsidRDefault="001F0A62" w:rsidP="00BD61AE">
            <w:pPr>
              <w:jc w:val="center"/>
              <w:rPr>
                <w:color w:val="1F3864"/>
                <w:sz w:val="18"/>
                <w:szCs w:val="18"/>
                <w:lang w:eastAsia="sr-Latn-RS"/>
              </w:rPr>
            </w:pPr>
          </w:p>
        </w:tc>
        <w:tc>
          <w:tcPr>
            <w:tcW w:w="818"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6230929C" w14:textId="77777777" w:rsidR="001F0A62" w:rsidRPr="00B3574A" w:rsidRDefault="001F0A62" w:rsidP="00BD61AE">
            <w:pPr>
              <w:jc w:val="center"/>
              <w:rPr>
                <w:color w:val="1F3864"/>
                <w:sz w:val="18"/>
                <w:szCs w:val="18"/>
                <w:lang w:eastAsia="sr-Latn-RS"/>
              </w:rPr>
            </w:pPr>
          </w:p>
        </w:tc>
        <w:tc>
          <w:tcPr>
            <w:tcW w:w="743"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7C7560E8" w14:textId="77777777" w:rsidR="001F0A62" w:rsidRPr="00B3574A" w:rsidRDefault="001F0A62" w:rsidP="00BD61AE">
            <w:pPr>
              <w:jc w:val="center"/>
              <w:rPr>
                <w:color w:val="1F3864"/>
                <w:sz w:val="18"/>
                <w:szCs w:val="18"/>
                <w:lang w:eastAsia="sr-Latn-RS"/>
              </w:rPr>
            </w:pPr>
          </w:p>
        </w:tc>
        <w:tc>
          <w:tcPr>
            <w:tcW w:w="743"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3E13963F" w14:textId="77777777" w:rsidR="001F0A62" w:rsidRPr="00B3574A" w:rsidRDefault="001F0A62" w:rsidP="00BD61AE">
            <w:pPr>
              <w:jc w:val="center"/>
              <w:rPr>
                <w:color w:val="1F3864"/>
                <w:sz w:val="18"/>
                <w:szCs w:val="18"/>
                <w:lang w:eastAsia="sr-Latn-RS"/>
              </w:rPr>
            </w:pPr>
          </w:p>
        </w:tc>
        <w:tc>
          <w:tcPr>
            <w:tcW w:w="761"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1077D35E" w14:textId="77777777" w:rsidR="001F0A62" w:rsidRPr="00B3574A" w:rsidRDefault="001F0A62" w:rsidP="00BD61AE">
            <w:pPr>
              <w:jc w:val="center"/>
              <w:rPr>
                <w:color w:val="1F3864"/>
                <w:sz w:val="18"/>
                <w:szCs w:val="18"/>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5FF486E0" w14:textId="77777777" w:rsidR="001F0A62" w:rsidRPr="00B3574A" w:rsidRDefault="001F0A62" w:rsidP="00BD61AE">
            <w:pPr>
              <w:rPr>
                <w:b/>
                <w:bCs/>
                <w:color w:val="1F3864"/>
                <w:szCs w:val="20"/>
                <w:lang w:eastAsia="sr-Latn-RS"/>
              </w:rPr>
            </w:pPr>
          </w:p>
        </w:tc>
      </w:tr>
      <w:tr w:rsidR="001F0A62" w:rsidRPr="00B3574A" w14:paraId="0ABAE1E9" w14:textId="77777777" w:rsidTr="00BD61AE">
        <w:trPr>
          <w:trHeight w:val="273"/>
          <w:jc w:val="center"/>
        </w:trPr>
        <w:tc>
          <w:tcPr>
            <w:tcW w:w="2429" w:type="dxa"/>
            <w:tcBorders>
              <w:top w:val="nil"/>
              <w:left w:val="single" w:sz="8" w:space="0" w:color="auto"/>
              <w:bottom w:val="single" w:sz="8" w:space="0" w:color="auto"/>
              <w:right w:val="single" w:sz="8" w:space="0" w:color="auto"/>
            </w:tcBorders>
            <w:shd w:val="clear" w:color="auto" w:fill="FFD9D9"/>
            <w:noWrap/>
            <w:tcMar>
              <w:top w:w="0" w:type="dxa"/>
              <w:left w:w="108" w:type="dxa"/>
              <w:bottom w:w="0" w:type="dxa"/>
              <w:right w:w="108" w:type="dxa"/>
            </w:tcMar>
            <w:vAlign w:val="center"/>
            <w:hideMark/>
          </w:tcPr>
          <w:p w14:paraId="3AF7F407" w14:textId="77777777" w:rsidR="001F0A62" w:rsidRPr="00B3574A" w:rsidRDefault="001F0A62" w:rsidP="00BD61AE">
            <w:pPr>
              <w:rPr>
                <w:b/>
                <w:bCs/>
                <w:i/>
                <w:iCs/>
                <w:color w:val="1F3864"/>
                <w:szCs w:val="20"/>
                <w:lang w:eastAsia="sr-Latn-RS"/>
              </w:rPr>
            </w:pPr>
            <w:r w:rsidRPr="00B3574A">
              <w:rPr>
                <w:b/>
                <w:bCs/>
                <w:i/>
                <w:iCs/>
                <w:color w:val="1F3864"/>
                <w:szCs w:val="20"/>
                <w:lang w:eastAsia="sr-Latn-RS"/>
              </w:rPr>
              <w:t>Intra tx Slanje</w:t>
            </w:r>
          </w:p>
        </w:tc>
        <w:tc>
          <w:tcPr>
            <w:tcW w:w="1010"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55597AF2" w14:textId="77777777" w:rsidR="001F0A62" w:rsidRPr="00B3574A" w:rsidRDefault="001F0A62" w:rsidP="00BD61AE">
            <w:pPr>
              <w:jc w:val="center"/>
              <w:rPr>
                <w:color w:val="1F3864"/>
                <w:sz w:val="18"/>
                <w:szCs w:val="18"/>
                <w:lang w:eastAsia="sr-Latn-RS"/>
              </w:rPr>
            </w:pPr>
          </w:p>
        </w:tc>
        <w:tc>
          <w:tcPr>
            <w:tcW w:w="815"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64CE7DEA" w14:textId="77777777" w:rsidR="001F0A62" w:rsidRPr="00B3574A" w:rsidRDefault="001F0A62" w:rsidP="00BD61AE">
            <w:pPr>
              <w:jc w:val="center"/>
              <w:rPr>
                <w:color w:val="1F3864"/>
                <w:sz w:val="18"/>
                <w:szCs w:val="18"/>
                <w:lang w:eastAsia="sr-Latn-RS"/>
              </w:rPr>
            </w:pPr>
          </w:p>
        </w:tc>
        <w:tc>
          <w:tcPr>
            <w:tcW w:w="725"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60C15857" w14:textId="77777777" w:rsidR="001F0A62" w:rsidRPr="00B3574A" w:rsidRDefault="001F0A62" w:rsidP="00BD61AE">
            <w:pPr>
              <w:jc w:val="center"/>
              <w:rPr>
                <w:color w:val="1F3864"/>
                <w:sz w:val="18"/>
                <w:szCs w:val="18"/>
                <w:lang w:eastAsia="sr-Latn-RS"/>
              </w:rPr>
            </w:pPr>
          </w:p>
        </w:tc>
        <w:tc>
          <w:tcPr>
            <w:tcW w:w="818"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7466F5BE" w14:textId="77777777" w:rsidR="001F0A62" w:rsidRPr="00B3574A" w:rsidRDefault="001F0A62" w:rsidP="00BD61AE">
            <w:pPr>
              <w:jc w:val="center"/>
              <w:rPr>
                <w:color w:val="1F3864"/>
                <w:sz w:val="18"/>
                <w:szCs w:val="18"/>
                <w:lang w:eastAsia="sr-Latn-RS"/>
              </w:rPr>
            </w:pPr>
          </w:p>
        </w:tc>
        <w:tc>
          <w:tcPr>
            <w:tcW w:w="743"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2CEE68B2" w14:textId="77777777" w:rsidR="001F0A62" w:rsidRPr="00B3574A" w:rsidRDefault="001F0A62" w:rsidP="00BD61AE">
            <w:pPr>
              <w:jc w:val="center"/>
              <w:rPr>
                <w:color w:val="1F3864"/>
                <w:sz w:val="18"/>
                <w:szCs w:val="18"/>
                <w:lang w:eastAsia="sr-Latn-RS"/>
              </w:rPr>
            </w:pPr>
          </w:p>
        </w:tc>
        <w:tc>
          <w:tcPr>
            <w:tcW w:w="743"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51333314" w14:textId="77777777" w:rsidR="001F0A62" w:rsidRPr="00B3574A" w:rsidRDefault="001F0A62" w:rsidP="00BD61AE">
            <w:pPr>
              <w:jc w:val="center"/>
              <w:rPr>
                <w:color w:val="1F3864"/>
                <w:sz w:val="18"/>
                <w:szCs w:val="18"/>
                <w:lang w:eastAsia="sr-Latn-RS"/>
              </w:rPr>
            </w:pPr>
          </w:p>
        </w:tc>
        <w:tc>
          <w:tcPr>
            <w:tcW w:w="761" w:type="dxa"/>
            <w:tcBorders>
              <w:top w:val="nil"/>
              <w:left w:val="nil"/>
              <w:bottom w:val="single" w:sz="8" w:space="0" w:color="auto"/>
              <w:right w:val="single" w:sz="8" w:space="0" w:color="auto"/>
            </w:tcBorders>
            <w:shd w:val="clear" w:color="auto" w:fill="FFD9D9"/>
            <w:noWrap/>
            <w:tcMar>
              <w:top w:w="0" w:type="dxa"/>
              <w:left w:w="108" w:type="dxa"/>
              <w:bottom w:w="0" w:type="dxa"/>
              <w:right w:w="108" w:type="dxa"/>
            </w:tcMar>
            <w:vAlign w:val="bottom"/>
          </w:tcPr>
          <w:p w14:paraId="343B6BDF" w14:textId="77777777" w:rsidR="001F0A62" w:rsidRPr="00B3574A" w:rsidRDefault="001F0A62" w:rsidP="00BD61AE">
            <w:pPr>
              <w:jc w:val="center"/>
              <w:rPr>
                <w:color w:val="1F3864"/>
                <w:sz w:val="18"/>
                <w:szCs w:val="18"/>
                <w:lang w:eastAsia="sr-Latn-RS"/>
              </w:rPr>
            </w:pPr>
          </w:p>
        </w:tc>
        <w:tc>
          <w:tcPr>
            <w:tcW w:w="815"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center"/>
          </w:tcPr>
          <w:p w14:paraId="66A6092D" w14:textId="77777777" w:rsidR="001F0A62" w:rsidRPr="00B3574A" w:rsidRDefault="001F0A62" w:rsidP="00BD61AE">
            <w:pPr>
              <w:rPr>
                <w:b/>
                <w:bCs/>
                <w:color w:val="1F3864"/>
                <w:szCs w:val="20"/>
                <w:lang w:eastAsia="sr-Latn-RS"/>
              </w:rPr>
            </w:pPr>
          </w:p>
        </w:tc>
      </w:tr>
    </w:tbl>
    <w:p w14:paraId="3E7963F6" w14:textId="77777777" w:rsidR="001F0A62" w:rsidRPr="00B3574A" w:rsidRDefault="001F0A62" w:rsidP="001F0A62">
      <w:pPr>
        <w:pStyle w:val="ListParagraph"/>
        <w:spacing w:before="160" w:after="0" w:line="259" w:lineRule="auto"/>
        <w:rPr>
          <w:color w:val="1F3864"/>
        </w:rPr>
      </w:pPr>
    </w:p>
    <w:p w14:paraId="51FCB6AC" w14:textId="77777777" w:rsidR="001F0A62" w:rsidRPr="00B3574A" w:rsidRDefault="001F0A62" w:rsidP="001F0A62">
      <w:pPr>
        <w:pStyle w:val="ListParagraph"/>
        <w:spacing w:before="160" w:after="0" w:line="259" w:lineRule="auto"/>
        <w:rPr>
          <w:color w:val="1F3864"/>
        </w:rPr>
      </w:pPr>
    </w:p>
    <w:p w14:paraId="66F8CA4F" w14:textId="77777777" w:rsidR="001F0A62" w:rsidRPr="00F962D2" w:rsidRDefault="001F0A62" w:rsidP="001F0A62">
      <w:pPr>
        <w:pStyle w:val="ListParagraph"/>
        <w:numPr>
          <w:ilvl w:val="0"/>
          <w:numId w:val="27"/>
        </w:numPr>
        <w:spacing w:before="160" w:after="0" w:line="259" w:lineRule="auto"/>
        <w:jc w:val="both"/>
        <w:rPr>
          <w:color w:val="1F3864"/>
          <w:highlight w:val="yellow"/>
        </w:rPr>
      </w:pPr>
      <w:r w:rsidRPr="00F962D2">
        <w:rPr>
          <w:color w:val="1F3864"/>
          <w:highlight w:val="yellow"/>
        </w:rPr>
        <w:t xml:space="preserve">Izveštaj “WU. com nepravilnosti” </w:t>
      </w:r>
    </w:p>
    <w:p w14:paraId="71763321" w14:textId="77777777" w:rsidR="001F0A62" w:rsidRPr="00B3574A" w:rsidRDefault="001F0A62" w:rsidP="001F0A62">
      <w:pPr>
        <w:pStyle w:val="ListParagraph"/>
        <w:numPr>
          <w:ilvl w:val="0"/>
          <w:numId w:val="29"/>
        </w:numPr>
        <w:spacing w:before="160" w:after="0" w:line="259" w:lineRule="auto"/>
        <w:jc w:val="both"/>
        <w:rPr>
          <w:color w:val="1F3864"/>
        </w:rPr>
      </w:pPr>
      <w:commentRangeStart w:id="50"/>
      <w:r w:rsidRPr="00B3574A">
        <w:rPr>
          <w:color w:val="1F3864"/>
        </w:rPr>
        <w:t>Dinamika: jednom nedeljno</w:t>
      </w:r>
    </w:p>
    <w:p w14:paraId="5E94718C" w14:textId="1D3718DA" w:rsidR="001F0A62" w:rsidRPr="00B3574A" w:rsidRDefault="001F0A62" w:rsidP="001F0A62">
      <w:pPr>
        <w:pStyle w:val="ListParagraph"/>
        <w:numPr>
          <w:ilvl w:val="0"/>
          <w:numId w:val="29"/>
        </w:numPr>
        <w:spacing w:before="160" w:after="0" w:line="259" w:lineRule="auto"/>
        <w:jc w:val="both"/>
        <w:rPr>
          <w:color w:val="1F3864"/>
        </w:rPr>
      </w:pPr>
      <w:r w:rsidRPr="00B3574A">
        <w:rPr>
          <w:color w:val="1F3864"/>
        </w:rPr>
        <w:t xml:space="preserve">Tok: Odeljenje za </w:t>
      </w:r>
      <w:r w:rsidR="00DD113E">
        <w:rPr>
          <w:color w:val="1F3864"/>
        </w:rPr>
        <w:t>sprečavanje pranja novca</w:t>
      </w:r>
      <w:r w:rsidRPr="00B3574A">
        <w:rPr>
          <w:color w:val="1F3864"/>
        </w:rPr>
        <w:t xml:space="preserve"> direktoru i Sektoru operativnog poslovanja</w:t>
      </w:r>
      <w:commentRangeEnd w:id="50"/>
      <w:r w:rsidR="001759C3">
        <w:rPr>
          <w:rStyle w:val="CommentReference"/>
          <w:rFonts w:ascii="Calibri" w:eastAsia="Calibri" w:hAnsi="Calibri" w:cs="Calibri"/>
          <w:color w:val="244061"/>
          <w:lang w:val="en-US"/>
        </w:rPr>
        <w:commentReference w:id="50"/>
      </w:r>
    </w:p>
    <w:p w14:paraId="7FD4EBBC" w14:textId="77777777" w:rsidR="001F0A62" w:rsidRPr="00B3574A" w:rsidRDefault="001F0A62" w:rsidP="001F0A62">
      <w:pPr>
        <w:pStyle w:val="ListParagraph"/>
        <w:spacing w:before="160" w:after="0" w:line="259" w:lineRule="auto"/>
        <w:rPr>
          <w:color w:val="1F3864"/>
        </w:rPr>
      </w:pPr>
    </w:p>
    <w:p w14:paraId="2664905F" w14:textId="4A4F7E1E" w:rsidR="001F0A62" w:rsidRPr="00B3574A" w:rsidRDefault="001F0A62" w:rsidP="001F0A62">
      <w:pPr>
        <w:pStyle w:val="ListParagraph"/>
        <w:spacing w:before="160" w:after="0" w:line="259" w:lineRule="auto"/>
        <w:ind w:left="0"/>
        <w:rPr>
          <w:color w:val="1F3864"/>
        </w:rPr>
      </w:pPr>
      <w:r w:rsidRPr="00B3574A">
        <w:rPr>
          <w:noProof/>
          <w:color w:val="1F3864"/>
        </w:rPr>
        <w:drawing>
          <wp:inline distT="0" distB="0" distL="0" distR="0" wp14:anchorId="6DAB5ABC" wp14:editId="758CB65E">
            <wp:extent cx="5972175" cy="14154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8930" cy="1417047"/>
                    </a:xfrm>
                    <a:prstGeom prst="rect">
                      <a:avLst/>
                    </a:prstGeom>
                    <a:noFill/>
                    <a:ln>
                      <a:noFill/>
                    </a:ln>
                  </pic:spPr>
                </pic:pic>
              </a:graphicData>
            </a:graphic>
          </wp:inline>
        </w:drawing>
      </w:r>
    </w:p>
    <w:p w14:paraId="47F887ED" w14:textId="77777777" w:rsidR="00451B8A" w:rsidRDefault="00451B8A" w:rsidP="001F0A62">
      <w:pPr>
        <w:pStyle w:val="ListParagraph"/>
        <w:spacing w:before="160" w:after="0" w:line="259" w:lineRule="auto"/>
        <w:ind w:left="0"/>
        <w:rPr>
          <w:color w:val="1F3864"/>
        </w:rPr>
      </w:pPr>
    </w:p>
    <w:p w14:paraId="4B6720EC" w14:textId="77777777" w:rsidR="001F0A62" w:rsidRPr="00B3574A" w:rsidRDefault="001F0A62" w:rsidP="001F0A62">
      <w:pPr>
        <w:pStyle w:val="ListParagraph"/>
        <w:spacing w:before="160" w:after="0" w:line="259" w:lineRule="auto"/>
        <w:ind w:left="0"/>
        <w:rPr>
          <w:color w:val="1F3864"/>
        </w:rPr>
      </w:pPr>
    </w:p>
    <w:p w14:paraId="4E66EB5B" w14:textId="7FE585A2" w:rsidR="001F0A62" w:rsidRPr="00223A9A" w:rsidRDefault="001F0A62" w:rsidP="00223A9A">
      <w:pPr>
        <w:pStyle w:val="Heading1"/>
        <w:numPr>
          <w:ilvl w:val="0"/>
          <w:numId w:val="37"/>
        </w:numPr>
        <w:rPr>
          <w:color w:val="1F3864"/>
          <w:sz w:val="24"/>
          <w:szCs w:val="24"/>
        </w:rPr>
      </w:pPr>
      <w:bookmarkStart w:id="51" w:name="_Toc85450802"/>
      <w:r w:rsidRPr="00223A9A">
        <w:rPr>
          <w:color w:val="1F3864"/>
          <w:sz w:val="24"/>
          <w:szCs w:val="24"/>
        </w:rPr>
        <w:t>Podela odgovornost i aktivnosti između Western Uniona i tenfora</w:t>
      </w:r>
      <w:bookmarkEnd w:id="51"/>
    </w:p>
    <w:p w14:paraId="5D5FD1EE" w14:textId="77777777" w:rsidR="001F0A62" w:rsidRPr="00B3574A" w:rsidRDefault="001F0A62" w:rsidP="00451B8A">
      <w:pPr>
        <w:jc w:val="both"/>
        <w:rPr>
          <w:color w:val="1F3864"/>
        </w:rPr>
      </w:pPr>
      <w:r w:rsidRPr="00B3574A">
        <w:rPr>
          <w:color w:val="1F3864"/>
        </w:rPr>
        <w:t>Western Union vlasnik brenda, osnovne tehnologije za prenos novca, sistema za prenos novca, kao i svih srodna prava i intelektualne svojine nad za www.westernunion.co.rs.</w:t>
      </w:r>
    </w:p>
    <w:p w14:paraId="4005896D" w14:textId="6BF0FD85" w:rsidR="001F0A62" w:rsidRPr="00B3574A" w:rsidRDefault="00742282" w:rsidP="00451B8A">
      <w:pPr>
        <w:jc w:val="both"/>
        <w:rPr>
          <w:color w:val="1F3864"/>
        </w:rPr>
      </w:pPr>
      <w:r>
        <w:rPr>
          <w:color w:val="1F3864"/>
        </w:rPr>
        <w:t>TENFORE</w:t>
      </w:r>
      <w:r w:rsidR="001F0A62" w:rsidRPr="00B3574A">
        <w:rPr>
          <w:color w:val="1F3864"/>
        </w:rPr>
        <w:t xml:space="preserve"> je odgovoran za proces prikupljanja sredstava i prukupljanje podataka korisnika i praćenje korisnika u smislu pozitivne regulative.</w:t>
      </w:r>
    </w:p>
    <w:p w14:paraId="2F75FF01" w14:textId="6422DF1E" w:rsidR="001F0A62" w:rsidRDefault="001F0A62" w:rsidP="00451B8A">
      <w:pPr>
        <w:jc w:val="both"/>
        <w:rPr>
          <w:color w:val="1F3864"/>
        </w:rPr>
      </w:pPr>
    </w:p>
    <w:p w14:paraId="28D66914" w14:textId="4489DC50" w:rsidR="0072190D" w:rsidRDefault="0072190D" w:rsidP="00451B8A">
      <w:pPr>
        <w:jc w:val="both"/>
        <w:rPr>
          <w:color w:val="1F3864"/>
        </w:rPr>
      </w:pPr>
    </w:p>
    <w:p w14:paraId="77D5BDCE" w14:textId="77777777" w:rsidR="0072190D" w:rsidRPr="00B3574A" w:rsidRDefault="0072190D" w:rsidP="00451B8A">
      <w:pPr>
        <w:jc w:val="both"/>
        <w:rPr>
          <w:color w:val="1F3864"/>
        </w:rPr>
      </w:pPr>
    </w:p>
    <w:tbl>
      <w:tblPr>
        <w:tblW w:w="7280" w:type="dxa"/>
        <w:jc w:val="center"/>
        <w:tblLook w:val="04A0" w:firstRow="1" w:lastRow="0" w:firstColumn="1" w:lastColumn="0" w:noHBand="0" w:noVBand="1"/>
      </w:tblPr>
      <w:tblGrid>
        <w:gridCol w:w="2040"/>
        <w:gridCol w:w="1600"/>
        <w:gridCol w:w="1600"/>
        <w:gridCol w:w="2040"/>
      </w:tblGrid>
      <w:tr w:rsidR="001F0A62" w:rsidRPr="00CE4F90" w14:paraId="61873A72" w14:textId="77777777" w:rsidTr="00BD61AE">
        <w:trPr>
          <w:trHeight w:val="345"/>
          <w:jc w:val="center"/>
        </w:trPr>
        <w:tc>
          <w:tcPr>
            <w:tcW w:w="2040" w:type="dxa"/>
            <w:tcBorders>
              <w:top w:val="single" w:sz="8" w:space="0" w:color="999999"/>
              <w:left w:val="single" w:sz="8" w:space="0" w:color="999999"/>
              <w:bottom w:val="single" w:sz="4" w:space="0" w:color="999999"/>
              <w:right w:val="single" w:sz="4" w:space="0" w:color="999999"/>
            </w:tcBorders>
            <w:shd w:val="clear" w:color="auto" w:fill="auto"/>
            <w:vAlign w:val="center"/>
            <w:hideMark/>
          </w:tcPr>
          <w:p w14:paraId="5CC48C1F" w14:textId="77777777" w:rsidR="001F0A62" w:rsidRPr="00CE4F90" w:rsidRDefault="001F0A62" w:rsidP="00BD61AE">
            <w:pPr>
              <w:spacing w:after="0"/>
              <w:jc w:val="center"/>
              <w:rPr>
                <w:rFonts w:ascii="Segoe UI" w:eastAsia="Times New Roman" w:hAnsi="Segoe UI" w:cs="Segoe UI"/>
                <w:b/>
                <w:bCs/>
                <w:color w:val="1F3864"/>
                <w:sz w:val="24"/>
                <w:lang w:eastAsia="sr-Latn-RS"/>
              </w:rPr>
            </w:pPr>
            <w:r w:rsidRPr="00CE4F90">
              <w:rPr>
                <w:rFonts w:ascii="Segoe UI" w:eastAsia="Times New Roman" w:hAnsi="Segoe UI" w:cs="Segoe UI"/>
                <w:b/>
                <w:bCs/>
                <w:color w:val="1F3864"/>
                <w:sz w:val="24"/>
                <w:lang w:eastAsia="sr-Latn-RS"/>
              </w:rPr>
              <w:lastRenderedPageBreak/>
              <w:t>Aktivnosti</w:t>
            </w:r>
          </w:p>
        </w:tc>
        <w:tc>
          <w:tcPr>
            <w:tcW w:w="1600" w:type="dxa"/>
            <w:tcBorders>
              <w:top w:val="single" w:sz="8" w:space="0" w:color="999999"/>
              <w:left w:val="nil"/>
              <w:bottom w:val="single" w:sz="4" w:space="0" w:color="999999"/>
              <w:right w:val="single" w:sz="4" w:space="0" w:color="999999"/>
            </w:tcBorders>
            <w:shd w:val="clear" w:color="auto" w:fill="auto"/>
            <w:vAlign w:val="center"/>
            <w:hideMark/>
          </w:tcPr>
          <w:p w14:paraId="7B407B64" w14:textId="77777777" w:rsidR="001F0A62" w:rsidRPr="00CE4F90" w:rsidRDefault="001F0A62" w:rsidP="00BD61AE">
            <w:pPr>
              <w:spacing w:after="0"/>
              <w:jc w:val="center"/>
              <w:rPr>
                <w:rFonts w:ascii="Segoe UI" w:eastAsia="Times New Roman" w:hAnsi="Segoe UI" w:cs="Segoe UI"/>
                <w:b/>
                <w:bCs/>
                <w:color w:val="1F3864"/>
                <w:sz w:val="24"/>
                <w:lang w:eastAsia="sr-Latn-RS"/>
              </w:rPr>
            </w:pPr>
            <w:r w:rsidRPr="00CE4F90">
              <w:rPr>
                <w:rFonts w:ascii="Segoe UI" w:eastAsia="Times New Roman" w:hAnsi="Segoe UI" w:cs="Segoe UI"/>
                <w:b/>
                <w:bCs/>
                <w:color w:val="1F3864"/>
                <w:sz w:val="24"/>
                <w:lang w:eastAsia="sr-Latn-RS"/>
              </w:rPr>
              <w:t>WU</w:t>
            </w:r>
          </w:p>
        </w:tc>
        <w:tc>
          <w:tcPr>
            <w:tcW w:w="1600" w:type="dxa"/>
            <w:tcBorders>
              <w:top w:val="single" w:sz="8" w:space="0" w:color="999999"/>
              <w:left w:val="nil"/>
              <w:bottom w:val="single" w:sz="4" w:space="0" w:color="999999"/>
              <w:right w:val="single" w:sz="4" w:space="0" w:color="999999"/>
            </w:tcBorders>
            <w:shd w:val="clear" w:color="auto" w:fill="auto"/>
            <w:vAlign w:val="center"/>
            <w:hideMark/>
          </w:tcPr>
          <w:p w14:paraId="73CAAE60" w14:textId="77777777" w:rsidR="001F0A62" w:rsidRPr="00CE4F90" w:rsidRDefault="001F0A62" w:rsidP="00BD61AE">
            <w:pPr>
              <w:spacing w:after="0"/>
              <w:jc w:val="center"/>
              <w:rPr>
                <w:rFonts w:ascii="Segoe UI" w:eastAsia="Times New Roman" w:hAnsi="Segoe UI" w:cs="Segoe UI"/>
                <w:b/>
                <w:bCs/>
                <w:color w:val="1F3864"/>
                <w:sz w:val="24"/>
                <w:lang w:eastAsia="sr-Latn-RS"/>
              </w:rPr>
            </w:pPr>
            <w:r w:rsidRPr="00CE4F90">
              <w:rPr>
                <w:rFonts w:ascii="Segoe UI" w:eastAsia="Times New Roman" w:hAnsi="Segoe UI" w:cs="Segoe UI"/>
                <w:b/>
                <w:bCs/>
                <w:color w:val="1F3864"/>
                <w:sz w:val="24"/>
                <w:lang w:eastAsia="sr-Latn-RS"/>
              </w:rPr>
              <w:t>Tenfore</w:t>
            </w:r>
          </w:p>
        </w:tc>
        <w:tc>
          <w:tcPr>
            <w:tcW w:w="2040" w:type="dxa"/>
            <w:tcBorders>
              <w:top w:val="single" w:sz="8" w:space="0" w:color="999999"/>
              <w:left w:val="nil"/>
              <w:bottom w:val="single" w:sz="4" w:space="0" w:color="999999"/>
              <w:right w:val="single" w:sz="8" w:space="0" w:color="999999"/>
            </w:tcBorders>
            <w:shd w:val="clear" w:color="auto" w:fill="auto"/>
            <w:vAlign w:val="center"/>
            <w:hideMark/>
          </w:tcPr>
          <w:p w14:paraId="41908D3D" w14:textId="77777777" w:rsidR="001F0A62" w:rsidRPr="00CE4F90" w:rsidRDefault="001F0A62" w:rsidP="00BD61AE">
            <w:pPr>
              <w:spacing w:after="0"/>
              <w:jc w:val="center"/>
              <w:rPr>
                <w:rFonts w:ascii="Segoe UI" w:eastAsia="Times New Roman" w:hAnsi="Segoe UI" w:cs="Segoe UI"/>
                <w:b/>
                <w:bCs/>
                <w:color w:val="1F3864"/>
                <w:sz w:val="24"/>
                <w:lang w:eastAsia="sr-Latn-RS"/>
              </w:rPr>
            </w:pPr>
            <w:r w:rsidRPr="00CE4F90">
              <w:rPr>
                <w:rFonts w:ascii="Segoe UI" w:eastAsia="Times New Roman" w:hAnsi="Segoe UI" w:cs="Segoe UI"/>
                <w:b/>
                <w:bCs/>
                <w:color w:val="1F3864"/>
                <w:sz w:val="24"/>
                <w:lang w:eastAsia="sr-Latn-RS"/>
              </w:rPr>
              <w:t>Napomene</w:t>
            </w:r>
          </w:p>
        </w:tc>
      </w:tr>
      <w:tr w:rsidR="001F0A62" w:rsidRPr="00CE4F90" w14:paraId="584DE5B3" w14:textId="77777777" w:rsidTr="00BD61AE">
        <w:trPr>
          <w:trHeight w:val="33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1BDA06BA"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Akvizicija korisnika</w:t>
            </w:r>
          </w:p>
        </w:tc>
        <w:tc>
          <w:tcPr>
            <w:tcW w:w="1600" w:type="dxa"/>
            <w:tcBorders>
              <w:top w:val="nil"/>
              <w:left w:val="nil"/>
              <w:bottom w:val="single" w:sz="4" w:space="0" w:color="999999"/>
              <w:right w:val="single" w:sz="4" w:space="0" w:color="999999"/>
            </w:tcBorders>
            <w:shd w:val="clear" w:color="auto" w:fill="auto"/>
            <w:vAlign w:val="center"/>
            <w:hideMark/>
          </w:tcPr>
          <w:p w14:paraId="1640C2D9"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4D7FB7ED"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hideMark/>
          </w:tcPr>
          <w:p w14:paraId="37BFE8AC" w14:textId="77777777" w:rsidR="001F0A62" w:rsidRPr="00CE4F90" w:rsidRDefault="001F0A62" w:rsidP="00BD61AE">
            <w:pPr>
              <w:spacing w:after="0"/>
              <w:rPr>
                <w:rFonts w:ascii="Segoe UI" w:eastAsia="Times New Roman" w:hAnsi="Segoe UI" w:cs="Segoe UI"/>
                <w:color w:val="000000"/>
                <w:lang w:eastAsia="sr-Latn-RS"/>
              </w:rPr>
            </w:pPr>
            <w:r w:rsidRPr="00CE4F90">
              <w:rPr>
                <w:rFonts w:ascii="Segoe UI" w:eastAsia="Times New Roman" w:hAnsi="Segoe UI" w:cs="Segoe UI"/>
                <w:color w:val="000000"/>
                <w:lang w:eastAsia="sr-Latn-RS"/>
              </w:rPr>
              <w:t> </w:t>
            </w:r>
          </w:p>
        </w:tc>
      </w:tr>
      <w:tr w:rsidR="001F0A62" w:rsidRPr="00CE4F90" w14:paraId="6987D81E" w14:textId="77777777" w:rsidTr="00BD61AE">
        <w:trPr>
          <w:trHeight w:val="72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3F71EE5A"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Prikupljanje podataka pošiljaoca (identifikacija)</w:t>
            </w:r>
          </w:p>
        </w:tc>
        <w:tc>
          <w:tcPr>
            <w:tcW w:w="1600" w:type="dxa"/>
            <w:tcBorders>
              <w:top w:val="nil"/>
              <w:left w:val="nil"/>
              <w:bottom w:val="single" w:sz="4" w:space="0" w:color="999999"/>
              <w:right w:val="single" w:sz="4" w:space="0" w:color="999999"/>
            </w:tcBorders>
            <w:shd w:val="clear" w:color="auto" w:fill="auto"/>
            <w:vAlign w:val="center"/>
            <w:hideMark/>
          </w:tcPr>
          <w:p w14:paraId="10D1C2DF"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5A2DA620"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244AED8C"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Tenfore deli podatke sa WU</w:t>
            </w:r>
          </w:p>
        </w:tc>
      </w:tr>
      <w:tr w:rsidR="001F0A62" w:rsidRPr="00CE4F90" w14:paraId="726132A9" w14:textId="77777777" w:rsidTr="00BD61AE">
        <w:trPr>
          <w:trHeight w:val="72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1B7AE2F3"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xml:space="preserve">Integracija sa Upravom (KYC agency) </w:t>
            </w:r>
          </w:p>
        </w:tc>
        <w:tc>
          <w:tcPr>
            <w:tcW w:w="1600" w:type="dxa"/>
            <w:tcBorders>
              <w:top w:val="nil"/>
              <w:left w:val="nil"/>
              <w:bottom w:val="single" w:sz="4" w:space="0" w:color="999999"/>
              <w:right w:val="single" w:sz="4" w:space="0" w:color="999999"/>
            </w:tcBorders>
            <w:shd w:val="clear" w:color="auto" w:fill="auto"/>
            <w:vAlign w:val="center"/>
            <w:hideMark/>
          </w:tcPr>
          <w:p w14:paraId="546134E8"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30377DB3"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2040" w:type="dxa"/>
            <w:tcBorders>
              <w:top w:val="nil"/>
              <w:left w:val="nil"/>
              <w:bottom w:val="single" w:sz="4" w:space="0" w:color="999999"/>
              <w:right w:val="single" w:sz="8" w:space="0" w:color="999999"/>
            </w:tcBorders>
            <w:shd w:val="clear" w:color="auto" w:fill="auto"/>
            <w:vAlign w:val="center"/>
            <w:hideMark/>
          </w:tcPr>
          <w:p w14:paraId="5BDE1890"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N/A Neophodno da se obezbedi API (Amerigo)</w:t>
            </w:r>
          </w:p>
        </w:tc>
      </w:tr>
      <w:tr w:rsidR="001F0A62" w:rsidRPr="00CE4F90" w14:paraId="2CD4E0B1"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15E1823F"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Verifikacija podataka korisnika</w:t>
            </w:r>
          </w:p>
        </w:tc>
        <w:tc>
          <w:tcPr>
            <w:tcW w:w="1600" w:type="dxa"/>
            <w:tcBorders>
              <w:top w:val="nil"/>
              <w:left w:val="nil"/>
              <w:bottom w:val="single" w:sz="4" w:space="0" w:color="999999"/>
              <w:right w:val="single" w:sz="4" w:space="0" w:color="999999"/>
            </w:tcBorders>
            <w:shd w:val="clear" w:color="auto" w:fill="auto"/>
            <w:vAlign w:val="center"/>
            <w:hideMark/>
          </w:tcPr>
          <w:p w14:paraId="074E6050"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64D1A418"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59910E0D"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30B6EBA8"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7DBCA337"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Preaćenje korisnika (KYC)</w:t>
            </w:r>
          </w:p>
        </w:tc>
        <w:tc>
          <w:tcPr>
            <w:tcW w:w="1600" w:type="dxa"/>
            <w:tcBorders>
              <w:top w:val="nil"/>
              <w:left w:val="nil"/>
              <w:bottom w:val="single" w:sz="4" w:space="0" w:color="999999"/>
              <w:right w:val="single" w:sz="4" w:space="0" w:color="999999"/>
            </w:tcBorders>
            <w:shd w:val="clear" w:color="auto" w:fill="auto"/>
            <w:vAlign w:val="center"/>
            <w:hideMark/>
          </w:tcPr>
          <w:p w14:paraId="48CE68AB"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31925358"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55942E09"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62C5A0A2" w14:textId="77777777" w:rsidTr="00BD61AE">
        <w:trPr>
          <w:trHeight w:val="96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747B6472"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Razvoj tehnologije za skeniranje i otpremanje dokumenata</w:t>
            </w:r>
          </w:p>
        </w:tc>
        <w:tc>
          <w:tcPr>
            <w:tcW w:w="1600" w:type="dxa"/>
            <w:tcBorders>
              <w:top w:val="nil"/>
              <w:left w:val="nil"/>
              <w:bottom w:val="single" w:sz="4" w:space="0" w:color="999999"/>
              <w:right w:val="single" w:sz="4" w:space="0" w:color="999999"/>
            </w:tcBorders>
            <w:shd w:val="clear" w:color="auto" w:fill="auto"/>
            <w:vAlign w:val="center"/>
            <w:hideMark/>
          </w:tcPr>
          <w:p w14:paraId="3CC95024"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1214501E"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30525CFA"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636FFA73"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52B0616F"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Izveštavanje prema regulatoru</w:t>
            </w:r>
          </w:p>
        </w:tc>
        <w:tc>
          <w:tcPr>
            <w:tcW w:w="1600" w:type="dxa"/>
            <w:tcBorders>
              <w:top w:val="nil"/>
              <w:left w:val="nil"/>
              <w:bottom w:val="single" w:sz="4" w:space="0" w:color="999999"/>
              <w:right w:val="single" w:sz="4" w:space="0" w:color="999999"/>
            </w:tcBorders>
            <w:shd w:val="clear" w:color="auto" w:fill="auto"/>
            <w:vAlign w:val="center"/>
            <w:hideMark/>
          </w:tcPr>
          <w:p w14:paraId="5396BF75"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593BC711"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6550AFAA"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20260EDC"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59E80AFB"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Ugovaranje sa procesorom plaćanja</w:t>
            </w:r>
          </w:p>
        </w:tc>
        <w:tc>
          <w:tcPr>
            <w:tcW w:w="1600" w:type="dxa"/>
            <w:tcBorders>
              <w:top w:val="nil"/>
              <w:left w:val="nil"/>
              <w:bottom w:val="single" w:sz="4" w:space="0" w:color="999999"/>
              <w:right w:val="single" w:sz="4" w:space="0" w:color="999999"/>
            </w:tcBorders>
            <w:shd w:val="clear" w:color="auto" w:fill="auto"/>
            <w:vAlign w:val="center"/>
            <w:hideMark/>
          </w:tcPr>
          <w:p w14:paraId="35FA2D08"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599E4A52"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28961165"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Tenfore je takođe procesor plaćanja</w:t>
            </w:r>
          </w:p>
        </w:tc>
      </w:tr>
      <w:tr w:rsidR="001F0A62" w:rsidRPr="00CE4F90" w14:paraId="29B1A71C"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6F14C61E"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Integracija sa procesorom plaćanja</w:t>
            </w:r>
          </w:p>
        </w:tc>
        <w:tc>
          <w:tcPr>
            <w:tcW w:w="1600" w:type="dxa"/>
            <w:tcBorders>
              <w:top w:val="nil"/>
              <w:left w:val="nil"/>
              <w:bottom w:val="single" w:sz="4" w:space="0" w:color="999999"/>
              <w:right w:val="single" w:sz="4" w:space="0" w:color="999999"/>
            </w:tcBorders>
            <w:shd w:val="clear" w:color="auto" w:fill="auto"/>
            <w:vAlign w:val="center"/>
            <w:hideMark/>
          </w:tcPr>
          <w:p w14:paraId="0B014F95"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4C56C325"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37894F3D"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6E1E525A"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1F64AFBF"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Prikupljanja sredstava (naplata)</w:t>
            </w:r>
          </w:p>
        </w:tc>
        <w:tc>
          <w:tcPr>
            <w:tcW w:w="1600" w:type="dxa"/>
            <w:tcBorders>
              <w:top w:val="nil"/>
              <w:left w:val="nil"/>
              <w:bottom w:val="single" w:sz="4" w:space="0" w:color="999999"/>
              <w:right w:val="single" w:sz="4" w:space="0" w:color="999999"/>
            </w:tcBorders>
            <w:shd w:val="clear" w:color="auto" w:fill="auto"/>
            <w:vAlign w:val="center"/>
            <w:hideMark/>
          </w:tcPr>
          <w:p w14:paraId="74B6EC4E"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289455D6"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5DADC2FD"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065A4F3C" w14:textId="77777777" w:rsidTr="00BD61AE">
        <w:trPr>
          <w:trHeight w:val="33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1C4A3CDC"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Kurs</w:t>
            </w:r>
          </w:p>
        </w:tc>
        <w:tc>
          <w:tcPr>
            <w:tcW w:w="1600" w:type="dxa"/>
            <w:tcBorders>
              <w:top w:val="nil"/>
              <w:left w:val="nil"/>
              <w:bottom w:val="single" w:sz="4" w:space="0" w:color="999999"/>
              <w:right w:val="single" w:sz="4" w:space="0" w:color="999999"/>
            </w:tcBorders>
            <w:shd w:val="clear" w:color="auto" w:fill="auto"/>
            <w:vAlign w:val="center"/>
            <w:hideMark/>
          </w:tcPr>
          <w:p w14:paraId="670D88A1"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0D3F77FC"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2040" w:type="dxa"/>
            <w:tcBorders>
              <w:top w:val="nil"/>
              <w:left w:val="nil"/>
              <w:bottom w:val="single" w:sz="4" w:space="0" w:color="999999"/>
              <w:right w:val="single" w:sz="8" w:space="0" w:color="999999"/>
            </w:tcBorders>
            <w:shd w:val="clear" w:color="auto" w:fill="auto"/>
            <w:vAlign w:val="center"/>
            <w:hideMark/>
          </w:tcPr>
          <w:p w14:paraId="56EABCD0"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5A2D6112" w14:textId="77777777" w:rsidTr="00BD61AE">
        <w:trPr>
          <w:trHeight w:val="480"/>
          <w:jc w:val="center"/>
        </w:trPr>
        <w:tc>
          <w:tcPr>
            <w:tcW w:w="2040" w:type="dxa"/>
            <w:vMerge w:val="restart"/>
            <w:tcBorders>
              <w:top w:val="nil"/>
              <w:left w:val="single" w:sz="8" w:space="0" w:color="999999"/>
              <w:bottom w:val="single" w:sz="4" w:space="0" w:color="999999"/>
              <w:right w:val="single" w:sz="4" w:space="0" w:color="999999"/>
            </w:tcBorders>
            <w:shd w:val="clear" w:color="auto" w:fill="auto"/>
            <w:vAlign w:val="center"/>
            <w:hideMark/>
          </w:tcPr>
          <w:p w14:paraId="519E51D7"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Podrška za korisnike usluge - CSC</w:t>
            </w:r>
          </w:p>
        </w:tc>
        <w:tc>
          <w:tcPr>
            <w:tcW w:w="1600" w:type="dxa"/>
            <w:vMerge w:val="restart"/>
            <w:tcBorders>
              <w:top w:val="nil"/>
              <w:left w:val="single" w:sz="4" w:space="0" w:color="999999"/>
              <w:bottom w:val="single" w:sz="4" w:space="0" w:color="999999"/>
              <w:right w:val="single" w:sz="4" w:space="0" w:color="999999"/>
            </w:tcBorders>
            <w:shd w:val="clear" w:color="auto" w:fill="auto"/>
            <w:vAlign w:val="center"/>
            <w:hideMark/>
          </w:tcPr>
          <w:p w14:paraId="41B682EA"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vMerge w:val="restart"/>
            <w:tcBorders>
              <w:top w:val="nil"/>
              <w:left w:val="single" w:sz="4" w:space="0" w:color="999999"/>
              <w:bottom w:val="single" w:sz="4" w:space="0" w:color="999999"/>
              <w:right w:val="single" w:sz="4" w:space="0" w:color="999999"/>
            </w:tcBorders>
            <w:shd w:val="clear" w:color="auto" w:fill="auto"/>
            <w:vAlign w:val="center"/>
            <w:hideMark/>
          </w:tcPr>
          <w:p w14:paraId="11C934BC"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6EF8CF16"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Radnim danima od 7-20</w:t>
            </w:r>
          </w:p>
        </w:tc>
      </w:tr>
      <w:tr w:rsidR="001F0A62" w:rsidRPr="00CE4F90" w14:paraId="3EEE1525" w14:textId="77777777" w:rsidTr="00BD61AE">
        <w:trPr>
          <w:trHeight w:val="300"/>
          <w:jc w:val="center"/>
        </w:trPr>
        <w:tc>
          <w:tcPr>
            <w:tcW w:w="2040" w:type="dxa"/>
            <w:vMerge/>
            <w:tcBorders>
              <w:top w:val="nil"/>
              <w:left w:val="single" w:sz="8" w:space="0" w:color="999999"/>
              <w:bottom w:val="single" w:sz="4" w:space="0" w:color="999999"/>
              <w:right w:val="single" w:sz="4" w:space="0" w:color="999999"/>
            </w:tcBorders>
            <w:vAlign w:val="center"/>
            <w:hideMark/>
          </w:tcPr>
          <w:p w14:paraId="19F1E6E7" w14:textId="77777777" w:rsidR="001F0A62" w:rsidRPr="00CE4F90" w:rsidRDefault="001F0A62" w:rsidP="00BD61AE">
            <w:pPr>
              <w:spacing w:after="0"/>
              <w:rPr>
                <w:rFonts w:eastAsia="Times New Roman" w:cs="Arial"/>
                <w:color w:val="1F3864"/>
                <w:sz w:val="18"/>
                <w:szCs w:val="18"/>
                <w:lang w:eastAsia="sr-Latn-RS"/>
              </w:rPr>
            </w:pPr>
          </w:p>
        </w:tc>
        <w:tc>
          <w:tcPr>
            <w:tcW w:w="1600" w:type="dxa"/>
            <w:vMerge/>
            <w:tcBorders>
              <w:top w:val="nil"/>
              <w:left w:val="single" w:sz="4" w:space="0" w:color="999999"/>
              <w:bottom w:val="single" w:sz="4" w:space="0" w:color="999999"/>
              <w:right w:val="single" w:sz="4" w:space="0" w:color="999999"/>
            </w:tcBorders>
            <w:vAlign w:val="center"/>
            <w:hideMark/>
          </w:tcPr>
          <w:p w14:paraId="7033ECF4" w14:textId="77777777" w:rsidR="001F0A62" w:rsidRPr="00CE4F90" w:rsidRDefault="001F0A62" w:rsidP="00BD61AE">
            <w:pPr>
              <w:spacing w:after="0"/>
              <w:rPr>
                <w:rFonts w:ascii="Segoe UI" w:eastAsia="Times New Roman" w:hAnsi="Segoe UI" w:cs="Segoe UI"/>
                <w:color w:val="1F3864"/>
                <w:lang w:eastAsia="sr-Latn-RS"/>
              </w:rPr>
            </w:pPr>
          </w:p>
        </w:tc>
        <w:tc>
          <w:tcPr>
            <w:tcW w:w="1600" w:type="dxa"/>
            <w:vMerge/>
            <w:tcBorders>
              <w:top w:val="nil"/>
              <w:left w:val="single" w:sz="4" w:space="0" w:color="999999"/>
              <w:bottom w:val="single" w:sz="4" w:space="0" w:color="999999"/>
              <w:right w:val="single" w:sz="4" w:space="0" w:color="999999"/>
            </w:tcBorders>
            <w:vAlign w:val="center"/>
            <w:hideMark/>
          </w:tcPr>
          <w:p w14:paraId="13163FF5" w14:textId="77777777" w:rsidR="001F0A62" w:rsidRPr="00CE4F90" w:rsidRDefault="001F0A62" w:rsidP="00BD61AE">
            <w:pPr>
              <w:spacing w:after="0"/>
              <w:rPr>
                <w:rFonts w:ascii="Segoe UI" w:eastAsia="Times New Roman" w:hAnsi="Segoe UI" w:cs="Segoe UI"/>
                <w:color w:val="1F3864"/>
                <w:lang w:eastAsia="sr-Latn-RS"/>
              </w:rPr>
            </w:pPr>
          </w:p>
        </w:tc>
        <w:tc>
          <w:tcPr>
            <w:tcW w:w="2040" w:type="dxa"/>
            <w:tcBorders>
              <w:top w:val="nil"/>
              <w:left w:val="nil"/>
              <w:bottom w:val="single" w:sz="4" w:space="0" w:color="999999"/>
              <w:right w:val="single" w:sz="8" w:space="0" w:color="999999"/>
            </w:tcBorders>
            <w:shd w:val="clear" w:color="auto" w:fill="auto"/>
            <w:vAlign w:val="center"/>
            <w:hideMark/>
          </w:tcPr>
          <w:p w14:paraId="57A06275"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Subotom od 7- 20</w:t>
            </w:r>
          </w:p>
        </w:tc>
      </w:tr>
      <w:tr w:rsidR="001F0A62" w:rsidRPr="00CE4F90" w14:paraId="5D07B481" w14:textId="77777777" w:rsidTr="00BD61AE">
        <w:trPr>
          <w:trHeight w:val="300"/>
          <w:jc w:val="center"/>
        </w:trPr>
        <w:tc>
          <w:tcPr>
            <w:tcW w:w="2040" w:type="dxa"/>
            <w:vMerge/>
            <w:tcBorders>
              <w:top w:val="nil"/>
              <w:left w:val="single" w:sz="8" w:space="0" w:color="999999"/>
              <w:bottom w:val="single" w:sz="4" w:space="0" w:color="999999"/>
              <w:right w:val="single" w:sz="4" w:space="0" w:color="999999"/>
            </w:tcBorders>
            <w:vAlign w:val="center"/>
            <w:hideMark/>
          </w:tcPr>
          <w:p w14:paraId="4EAE02D5" w14:textId="77777777" w:rsidR="001F0A62" w:rsidRPr="00CE4F90" w:rsidRDefault="001F0A62" w:rsidP="00BD61AE">
            <w:pPr>
              <w:spacing w:after="0"/>
              <w:rPr>
                <w:rFonts w:eastAsia="Times New Roman" w:cs="Arial"/>
                <w:color w:val="1F3864"/>
                <w:sz w:val="18"/>
                <w:szCs w:val="18"/>
                <w:lang w:eastAsia="sr-Latn-RS"/>
              </w:rPr>
            </w:pPr>
          </w:p>
        </w:tc>
        <w:tc>
          <w:tcPr>
            <w:tcW w:w="1600" w:type="dxa"/>
            <w:vMerge/>
            <w:tcBorders>
              <w:top w:val="nil"/>
              <w:left w:val="single" w:sz="4" w:space="0" w:color="999999"/>
              <w:bottom w:val="single" w:sz="4" w:space="0" w:color="999999"/>
              <w:right w:val="single" w:sz="4" w:space="0" w:color="999999"/>
            </w:tcBorders>
            <w:vAlign w:val="center"/>
            <w:hideMark/>
          </w:tcPr>
          <w:p w14:paraId="04AF8FC8" w14:textId="77777777" w:rsidR="001F0A62" w:rsidRPr="00CE4F90" w:rsidRDefault="001F0A62" w:rsidP="00BD61AE">
            <w:pPr>
              <w:spacing w:after="0"/>
              <w:rPr>
                <w:rFonts w:ascii="Segoe UI" w:eastAsia="Times New Roman" w:hAnsi="Segoe UI" w:cs="Segoe UI"/>
                <w:color w:val="1F3864"/>
                <w:lang w:eastAsia="sr-Latn-RS"/>
              </w:rPr>
            </w:pPr>
          </w:p>
        </w:tc>
        <w:tc>
          <w:tcPr>
            <w:tcW w:w="1600" w:type="dxa"/>
            <w:vMerge/>
            <w:tcBorders>
              <w:top w:val="nil"/>
              <w:left w:val="single" w:sz="4" w:space="0" w:color="999999"/>
              <w:bottom w:val="single" w:sz="4" w:space="0" w:color="999999"/>
              <w:right w:val="single" w:sz="4" w:space="0" w:color="999999"/>
            </w:tcBorders>
            <w:vAlign w:val="center"/>
            <w:hideMark/>
          </w:tcPr>
          <w:p w14:paraId="5E2B9C6F" w14:textId="77777777" w:rsidR="001F0A62" w:rsidRPr="00CE4F90" w:rsidRDefault="001F0A62" w:rsidP="00BD61AE">
            <w:pPr>
              <w:spacing w:after="0"/>
              <w:rPr>
                <w:rFonts w:ascii="Segoe UI" w:eastAsia="Times New Roman" w:hAnsi="Segoe UI" w:cs="Segoe UI"/>
                <w:color w:val="1F3864"/>
                <w:lang w:eastAsia="sr-Latn-RS"/>
              </w:rPr>
            </w:pPr>
          </w:p>
        </w:tc>
        <w:tc>
          <w:tcPr>
            <w:tcW w:w="2040" w:type="dxa"/>
            <w:tcBorders>
              <w:top w:val="nil"/>
              <w:left w:val="nil"/>
              <w:bottom w:val="single" w:sz="4" w:space="0" w:color="999999"/>
              <w:right w:val="single" w:sz="8" w:space="0" w:color="999999"/>
            </w:tcBorders>
            <w:shd w:val="clear" w:color="auto" w:fill="auto"/>
            <w:vAlign w:val="center"/>
            <w:hideMark/>
          </w:tcPr>
          <w:p w14:paraId="4A1D31AE"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Nedeljom od 8 - 19</w:t>
            </w:r>
          </w:p>
        </w:tc>
      </w:tr>
      <w:tr w:rsidR="001F0A62" w:rsidRPr="00CE4F90" w14:paraId="7E6B67F6" w14:textId="77777777" w:rsidTr="00BD61AE">
        <w:trPr>
          <w:trHeight w:val="33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0BA49FF8"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Razvoj platforme</w:t>
            </w:r>
          </w:p>
        </w:tc>
        <w:tc>
          <w:tcPr>
            <w:tcW w:w="1600" w:type="dxa"/>
            <w:tcBorders>
              <w:top w:val="nil"/>
              <w:left w:val="nil"/>
              <w:bottom w:val="single" w:sz="4" w:space="0" w:color="999999"/>
              <w:right w:val="single" w:sz="4" w:space="0" w:color="999999"/>
            </w:tcBorders>
            <w:shd w:val="clear" w:color="auto" w:fill="auto"/>
            <w:vAlign w:val="center"/>
            <w:hideMark/>
          </w:tcPr>
          <w:p w14:paraId="45999E2C"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3155D6DA"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2040" w:type="dxa"/>
            <w:tcBorders>
              <w:top w:val="nil"/>
              <w:left w:val="nil"/>
              <w:bottom w:val="single" w:sz="4" w:space="0" w:color="999999"/>
              <w:right w:val="single" w:sz="8" w:space="0" w:color="999999"/>
            </w:tcBorders>
            <w:shd w:val="clear" w:color="auto" w:fill="auto"/>
            <w:vAlign w:val="center"/>
            <w:hideMark/>
          </w:tcPr>
          <w:p w14:paraId="45202D01"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39DBF0CF"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79803815"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Fraud management prilikom slanja</w:t>
            </w:r>
          </w:p>
        </w:tc>
        <w:tc>
          <w:tcPr>
            <w:tcW w:w="1600" w:type="dxa"/>
            <w:tcBorders>
              <w:top w:val="nil"/>
              <w:left w:val="nil"/>
              <w:bottom w:val="single" w:sz="4" w:space="0" w:color="999999"/>
              <w:right w:val="single" w:sz="4" w:space="0" w:color="999999"/>
            </w:tcBorders>
            <w:shd w:val="clear" w:color="auto" w:fill="auto"/>
            <w:vAlign w:val="center"/>
            <w:hideMark/>
          </w:tcPr>
          <w:p w14:paraId="46F4773D"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2B8F3182"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2F6B139B"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4D274E18"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45B20453"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Fraud management pri isplati</w:t>
            </w:r>
          </w:p>
        </w:tc>
        <w:tc>
          <w:tcPr>
            <w:tcW w:w="1600" w:type="dxa"/>
            <w:tcBorders>
              <w:top w:val="nil"/>
              <w:left w:val="nil"/>
              <w:bottom w:val="single" w:sz="4" w:space="0" w:color="999999"/>
              <w:right w:val="single" w:sz="4" w:space="0" w:color="999999"/>
            </w:tcBorders>
            <w:shd w:val="clear" w:color="auto" w:fill="auto"/>
            <w:vAlign w:val="center"/>
            <w:hideMark/>
          </w:tcPr>
          <w:p w14:paraId="595CB6CC"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54DD975C"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540489CD"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6AB1385B" w14:textId="77777777" w:rsidTr="00BD61AE">
        <w:trPr>
          <w:trHeight w:val="33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77EBD9A3"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Praćenje limita</w:t>
            </w:r>
          </w:p>
        </w:tc>
        <w:tc>
          <w:tcPr>
            <w:tcW w:w="1600" w:type="dxa"/>
            <w:tcBorders>
              <w:top w:val="nil"/>
              <w:left w:val="nil"/>
              <w:bottom w:val="single" w:sz="4" w:space="0" w:color="999999"/>
              <w:right w:val="single" w:sz="4" w:space="0" w:color="999999"/>
            </w:tcBorders>
            <w:shd w:val="clear" w:color="auto" w:fill="auto"/>
            <w:vAlign w:val="center"/>
            <w:hideMark/>
          </w:tcPr>
          <w:p w14:paraId="2E094A23"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356DE760"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54520C5D"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219AA0BE" w14:textId="77777777" w:rsidTr="00BD61AE">
        <w:trPr>
          <w:trHeight w:val="120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2BCBDC78" w14:textId="77777777" w:rsidR="001F0A62" w:rsidRPr="00CE4F90" w:rsidRDefault="001F0A62" w:rsidP="00BD61AE">
            <w:pPr>
              <w:spacing w:after="0"/>
              <w:rPr>
                <w:rFonts w:eastAsia="Times New Roman" w:cs="Arial"/>
                <w:color w:val="1F3864"/>
                <w:sz w:val="18"/>
                <w:szCs w:val="18"/>
                <w:lang w:eastAsia="sr-Latn-RS"/>
              </w:rPr>
            </w:pPr>
            <w:bookmarkStart w:id="52" w:name="RANGE!B21"/>
            <w:r w:rsidRPr="00CE4F90">
              <w:rPr>
                <w:rFonts w:eastAsia="Times New Roman" w:cs="Arial"/>
                <w:color w:val="1F3864"/>
                <w:sz w:val="18"/>
                <w:szCs w:val="18"/>
                <w:lang w:eastAsia="sr-Latn-RS"/>
              </w:rPr>
              <w:t>Poređenje imena pošiljaoca i primaoca sa  listama korisnika kojima je zabranjeno korišćenje usluge</w:t>
            </w:r>
            <w:bookmarkEnd w:id="52"/>
          </w:p>
        </w:tc>
        <w:tc>
          <w:tcPr>
            <w:tcW w:w="1600" w:type="dxa"/>
            <w:tcBorders>
              <w:top w:val="nil"/>
              <w:left w:val="nil"/>
              <w:bottom w:val="single" w:sz="4" w:space="0" w:color="999999"/>
              <w:right w:val="single" w:sz="4" w:space="0" w:color="999999"/>
            </w:tcBorders>
            <w:shd w:val="clear" w:color="auto" w:fill="auto"/>
            <w:vAlign w:val="center"/>
            <w:hideMark/>
          </w:tcPr>
          <w:p w14:paraId="46D5A02A"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0C6E4A6C"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7E29B891"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45279C00" w14:textId="77777777" w:rsidTr="00BD61AE">
        <w:trPr>
          <w:trHeight w:val="48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44155B7C"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Obrada povraćaja novca – refundacija</w:t>
            </w:r>
          </w:p>
        </w:tc>
        <w:tc>
          <w:tcPr>
            <w:tcW w:w="1600" w:type="dxa"/>
            <w:tcBorders>
              <w:top w:val="nil"/>
              <w:left w:val="nil"/>
              <w:bottom w:val="single" w:sz="4" w:space="0" w:color="999999"/>
              <w:right w:val="single" w:sz="4" w:space="0" w:color="999999"/>
            </w:tcBorders>
            <w:shd w:val="clear" w:color="auto" w:fill="auto"/>
            <w:vAlign w:val="center"/>
            <w:hideMark/>
          </w:tcPr>
          <w:p w14:paraId="02638250"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3E8AD782"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6F7A62A7"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1F0C5947" w14:textId="77777777" w:rsidTr="00BD61AE">
        <w:trPr>
          <w:trHeight w:val="33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1B98853E"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Marketing i promocija</w:t>
            </w:r>
          </w:p>
        </w:tc>
        <w:tc>
          <w:tcPr>
            <w:tcW w:w="1600" w:type="dxa"/>
            <w:tcBorders>
              <w:top w:val="nil"/>
              <w:left w:val="nil"/>
              <w:bottom w:val="single" w:sz="4" w:space="0" w:color="999999"/>
              <w:right w:val="single" w:sz="4" w:space="0" w:color="999999"/>
            </w:tcBorders>
            <w:shd w:val="clear" w:color="auto" w:fill="auto"/>
            <w:vAlign w:val="center"/>
            <w:hideMark/>
          </w:tcPr>
          <w:p w14:paraId="453C5BD0"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1600" w:type="dxa"/>
            <w:tcBorders>
              <w:top w:val="nil"/>
              <w:left w:val="nil"/>
              <w:bottom w:val="single" w:sz="4" w:space="0" w:color="999999"/>
              <w:right w:val="single" w:sz="4" w:space="0" w:color="999999"/>
            </w:tcBorders>
            <w:shd w:val="clear" w:color="auto" w:fill="auto"/>
            <w:vAlign w:val="center"/>
            <w:hideMark/>
          </w:tcPr>
          <w:p w14:paraId="379B0E8F"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528A4F2D"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18ADF2DB" w14:textId="77777777" w:rsidTr="00BD61AE">
        <w:trPr>
          <w:trHeight w:val="330"/>
          <w:jc w:val="center"/>
        </w:trPr>
        <w:tc>
          <w:tcPr>
            <w:tcW w:w="2040" w:type="dxa"/>
            <w:tcBorders>
              <w:top w:val="nil"/>
              <w:left w:val="single" w:sz="8" w:space="0" w:color="999999"/>
              <w:bottom w:val="single" w:sz="4" w:space="0" w:color="999999"/>
              <w:right w:val="single" w:sz="4" w:space="0" w:color="999999"/>
            </w:tcBorders>
            <w:shd w:val="clear" w:color="auto" w:fill="auto"/>
            <w:vAlign w:val="center"/>
            <w:hideMark/>
          </w:tcPr>
          <w:p w14:paraId="37C9A9CC"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Računovodstvo</w:t>
            </w:r>
          </w:p>
        </w:tc>
        <w:tc>
          <w:tcPr>
            <w:tcW w:w="1600" w:type="dxa"/>
            <w:tcBorders>
              <w:top w:val="nil"/>
              <w:left w:val="nil"/>
              <w:bottom w:val="single" w:sz="4" w:space="0" w:color="999999"/>
              <w:right w:val="single" w:sz="4" w:space="0" w:color="999999"/>
            </w:tcBorders>
            <w:shd w:val="clear" w:color="auto" w:fill="auto"/>
            <w:vAlign w:val="center"/>
            <w:hideMark/>
          </w:tcPr>
          <w:p w14:paraId="4E83C901"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4" w:space="0" w:color="999999"/>
              <w:right w:val="single" w:sz="4" w:space="0" w:color="999999"/>
            </w:tcBorders>
            <w:shd w:val="clear" w:color="auto" w:fill="auto"/>
            <w:vAlign w:val="center"/>
            <w:hideMark/>
          </w:tcPr>
          <w:p w14:paraId="30C319A9"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4" w:space="0" w:color="999999"/>
              <w:right w:val="single" w:sz="8" w:space="0" w:color="999999"/>
            </w:tcBorders>
            <w:shd w:val="clear" w:color="auto" w:fill="auto"/>
            <w:vAlign w:val="center"/>
            <w:hideMark/>
          </w:tcPr>
          <w:p w14:paraId="47BC2A42"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r w:rsidR="001F0A62" w:rsidRPr="00CE4F90" w14:paraId="02420EAF" w14:textId="77777777" w:rsidTr="00BD61AE">
        <w:trPr>
          <w:trHeight w:val="495"/>
          <w:jc w:val="center"/>
        </w:trPr>
        <w:tc>
          <w:tcPr>
            <w:tcW w:w="2040" w:type="dxa"/>
            <w:tcBorders>
              <w:top w:val="nil"/>
              <w:left w:val="single" w:sz="8" w:space="0" w:color="999999"/>
              <w:bottom w:val="single" w:sz="8" w:space="0" w:color="999999"/>
              <w:right w:val="single" w:sz="4" w:space="0" w:color="999999"/>
            </w:tcBorders>
            <w:shd w:val="clear" w:color="auto" w:fill="auto"/>
            <w:vAlign w:val="center"/>
            <w:hideMark/>
          </w:tcPr>
          <w:p w14:paraId="644A7CF8"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Ažuriranje statusa odbijenih na wu.com</w:t>
            </w:r>
          </w:p>
        </w:tc>
        <w:tc>
          <w:tcPr>
            <w:tcW w:w="1600" w:type="dxa"/>
            <w:tcBorders>
              <w:top w:val="nil"/>
              <w:left w:val="nil"/>
              <w:bottom w:val="single" w:sz="8" w:space="0" w:color="999999"/>
              <w:right w:val="single" w:sz="4" w:space="0" w:color="999999"/>
            </w:tcBorders>
            <w:shd w:val="clear" w:color="auto" w:fill="auto"/>
            <w:vAlign w:val="center"/>
            <w:hideMark/>
          </w:tcPr>
          <w:p w14:paraId="18A925E4"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 </w:t>
            </w:r>
          </w:p>
        </w:tc>
        <w:tc>
          <w:tcPr>
            <w:tcW w:w="1600" w:type="dxa"/>
            <w:tcBorders>
              <w:top w:val="nil"/>
              <w:left w:val="nil"/>
              <w:bottom w:val="single" w:sz="8" w:space="0" w:color="999999"/>
              <w:right w:val="single" w:sz="4" w:space="0" w:color="999999"/>
            </w:tcBorders>
            <w:shd w:val="clear" w:color="auto" w:fill="auto"/>
            <w:vAlign w:val="center"/>
            <w:hideMark/>
          </w:tcPr>
          <w:p w14:paraId="2C1F4F9B" w14:textId="77777777" w:rsidR="001F0A62" w:rsidRPr="00CE4F90" w:rsidRDefault="001F0A62" w:rsidP="00BD61AE">
            <w:pPr>
              <w:spacing w:after="0"/>
              <w:jc w:val="center"/>
              <w:rPr>
                <w:rFonts w:ascii="Segoe UI" w:eastAsia="Times New Roman" w:hAnsi="Segoe UI" w:cs="Segoe UI"/>
                <w:color w:val="1F3864"/>
                <w:lang w:eastAsia="sr-Latn-RS"/>
              </w:rPr>
            </w:pPr>
            <w:r w:rsidRPr="00CE4F90">
              <w:rPr>
                <w:rFonts w:ascii="Segoe UI" w:eastAsia="Times New Roman" w:hAnsi="Segoe UI" w:cs="Segoe UI"/>
                <w:color w:val="1F3864"/>
                <w:lang w:eastAsia="sr-Latn-RS"/>
              </w:rPr>
              <w:t>X</w:t>
            </w:r>
          </w:p>
        </w:tc>
        <w:tc>
          <w:tcPr>
            <w:tcW w:w="2040" w:type="dxa"/>
            <w:tcBorders>
              <w:top w:val="nil"/>
              <w:left w:val="nil"/>
              <w:bottom w:val="single" w:sz="8" w:space="0" w:color="999999"/>
              <w:right w:val="single" w:sz="8" w:space="0" w:color="999999"/>
            </w:tcBorders>
            <w:shd w:val="clear" w:color="auto" w:fill="auto"/>
            <w:vAlign w:val="center"/>
            <w:hideMark/>
          </w:tcPr>
          <w:p w14:paraId="483DB47E" w14:textId="77777777" w:rsidR="001F0A62" w:rsidRPr="00CE4F90" w:rsidRDefault="001F0A62" w:rsidP="00BD61AE">
            <w:pPr>
              <w:spacing w:after="0"/>
              <w:rPr>
                <w:rFonts w:eastAsia="Times New Roman" w:cs="Arial"/>
                <w:color w:val="1F3864"/>
                <w:sz w:val="18"/>
                <w:szCs w:val="18"/>
                <w:lang w:eastAsia="sr-Latn-RS"/>
              </w:rPr>
            </w:pPr>
            <w:r w:rsidRPr="00CE4F90">
              <w:rPr>
                <w:rFonts w:eastAsia="Times New Roman" w:cs="Arial"/>
                <w:color w:val="1F3864"/>
                <w:sz w:val="18"/>
                <w:szCs w:val="18"/>
                <w:lang w:eastAsia="sr-Latn-RS"/>
              </w:rPr>
              <w:t> </w:t>
            </w:r>
          </w:p>
        </w:tc>
      </w:tr>
    </w:tbl>
    <w:p w14:paraId="3B39F8EF" w14:textId="77777777" w:rsidR="001F0A62" w:rsidRPr="00B3574A" w:rsidRDefault="001F0A62" w:rsidP="001F0A62">
      <w:pPr>
        <w:ind w:left="720"/>
        <w:rPr>
          <w:color w:val="1F3864"/>
        </w:rPr>
      </w:pPr>
    </w:p>
    <w:p w14:paraId="0B32CAD9" w14:textId="498FA82D" w:rsidR="001F0A62" w:rsidRPr="00223A9A" w:rsidRDefault="001F0A62" w:rsidP="00223A9A">
      <w:pPr>
        <w:pStyle w:val="Heading1"/>
        <w:numPr>
          <w:ilvl w:val="0"/>
          <w:numId w:val="37"/>
        </w:numPr>
        <w:ind w:left="720" w:hanging="720"/>
        <w:rPr>
          <w:color w:val="1F3864"/>
          <w:sz w:val="24"/>
          <w:szCs w:val="24"/>
        </w:rPr>
      </w:pPr>
      <w:bookmarkStart w:id="53" w:name="_Toc85450803"/>
      <w:r w:rsidRPr="00223A9A">
        <w:rPr>
          <w:color w:val="1F3864"/>
          <w:sz w:val="24"/>
          <w:szCs w:val="24"/>
        </w:rPr>
        <w:t>Opis tehničkih rešenja koja se koriste za izvršenje usluge</w:t>
      </w:r>
      <w:bookmarkEnd w:id="53"/>
    </w:p>
    <w:p w14:paraId="369C9FC7" w14:textId="2733A103" w:rsidR="001F0A62" w:rsidRPr="00850747" w:rsidRDefault="00850747" w:rsidP="00223A9A">
      <w:pPr>
        <w:pStyle w:val="Heading2"/>
        <w:numPr>
          <w:ilvl w:val="1"/>
          <w:numId w:val="37"/>
        </w:numPr>
        <w:ind w:left="284" w:hanging="284"/>
        <w:rPr>
          <w:color w:val="1F3864"/>
          <w:szCs w:val="20"/>
        </w:rPr>
      </w:pPr>
      <w:r>
        <w:rPr>
          <w:color w:val="1F3864"/>
          <w:szCs w:val="20"/>
        </w:rPr>
        <w:t xml:space="preserve"> </w:t>
      </w:r>
      <w:bookmarkStart w:id="54" w:name="_Toc85450804"/>
      <w:r w:rsidR="001F0A62" w:rsidRPr="00850747">
        <w:rPr>
          <w:color w:val="1F3864"/>
          <w:szCs w:val="20"/>
        </w:rPr>
        <w:t>Online platforma WU.com</w:t>
      </w:r>
      <w:bookmarkEnd w:id="54"/>
      <w:r w:rsidR="001F0A62" w:rsidRPr="00850747">
        <w:rPr>
          <w:color w:val="1F3864"/>
          <w:szCs w:val="20"/>
        </w:rPr>
        <w:t xml:space="preserve"> </w:t>
      </w:r>
    </w:p>
    <w:p w14:paraId="31AA70EE" w14:textId="77777777" w:rsidR="001F0A62" w:rsidRPr="00B3574A" w:rsidRDefault="001F0A62" w:rsidP="00742282">
      <w:pPr>
        <w:jc w:val="both"/>
        <w:rPr>
          <w:color w:val="1F3864"/>
        </w:rPr>
      </w:pPr>
      <w:r w:rsidRPr="00B3574A">
        <w:rPr>
          <w:color w:val="1F3864"/>
        </w:rPr>
        <w:t>Platforma za slanje novca u Srbiji je zasnovana na Amerigo platformi. Sav sadržaj i korisnici koji pristupaju platformi se preusmeravaju na https://westernunion.rs domen. Transakcioni sajt u Srbiji radi na https://westernunion.rs domenu.</w:t>
      </w:r>
    </w:p>
    <w:p w14:paraId="72BB39EB" w14:textId="4158C350" w:rsidR="001F0A62" w:rsidRPr="00B3574A" w:rsidRDefault="001F0A62" w:rsidP="001F0A62">
      <w:pPr>
        <w:rPr>
          <w:color w:val="1F3864"/>
        </w:rPr>
      </w:pPr>
      <w:r w:rsidRPr="00B3574A">
        <w:rPr>
          <w:noProof/>
          <w:color w:val="1F3864"/>
        </w:rPr>
        <w:drawing>
          <wp:inline distT="0" distB="0" distL="0" distR="0" wp14:anchorId="61C4E311" wp14:editId="7907F541">
            <wp:extent cx="5934075" cy="2524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14:paraId="13A9D5F3" w14:textId="77777777" w:rsidR="001F0A62" w:rsidRPr="00B3574A" w:rsidRDefault="001F0A62" w:rsidP="001F0A62">
      <w:pPr>
        <w:rPr>
          <w:color w:val="1F3864"/>
        </w:rPr>
      </w:pPr>
      <w:r w:rsidRPr="00B3574A">
        <w:rPr>
          <w:color w:val="1F3864"/>
        </w:rPr>
        <w:t>Detalji kreiranja Korisničkog naloga i obrade transakcija na platformi se nalaze u produžetku uputstva.</w:t>
      </w:r>
    </w:p>
    <w:p w14:paraId="75817C34" w14:textId="77777777" w:rsidR="001F0A62" w:rsidRPr="00B3574A" w:rsidRDefault="001F0A62" w:rsidP="001F0A62">
      <w:pPr>
        <w:rPr>
          <w:color w:val="1F3864"/>
        </w:rPr>
      </w:pPr>
    </w:p>
    <w:p w14:paraId="0386C830" w14:textId="7349EB10" w:rsidR="001F0A62" w:rsidRPr="00850747" w:rsidRDefault="00850747" w:rsidP="00223A9A">
      <w:pPr>
        <w:pStyle w:val="Heading2"/>
        <w:numPr>
          <w:ilvl w:val="1"/>
          <w:numId w:val="37"/>
        </w:numPr>
        <w:ind w:left="284" w:hanging="284"/>
        <w:rPr>
          <w:color w:val="1F3864"/>
          <w:szCs w:val="20"/>
        </w:rPr>
      </w:pPr>
      <w:r>
        <w:rPr>
          <w:color w:val="1F3864"/>
          <w:szCs w:val="20"/>
        </w:rPr>
        <w:t xml:space="preserve">  </w:t>
      </w:r>
      <w:bookmarkStart w:id="55" w:name="_Toc85450805"/>
      <w:r w:rsidR="001F0A62" w:rsidRPr="00850747">
        <w:rPr>
          <w:color w:val="1F3864"/>
          <w:szCs w:val="20"/>
        </w:rPr>
        <w:t>KYC modul u šalterskoj aplikaciji</w:t>
      </w:r>
      <w:bookmarkEnd w:id="55"/>
      <w:r w:rsidR="001F0A62" w:rsidRPr="00850747">
        <w:rPr>
          <w:color w:val="1F3864"/>
          <w:szCs w:val="20"/>
        </w:rPr>
        <w:t xml:space="preserve"> </w:t>
      </w:r>
    </w:p>
    <w:p w14:paraId="64BA7F20" w14:textId="2E69B9BF" w:rsidR="001F0A62" w:rsidRPr="00B3574A" w:rsidRDefault="008F4282" w:rsidP="00850747">
      <w:pPr>
        <w:jc w:val="both"/>
        <w:rPr>
          <w:color w:val="1F3864"/>
        </w:rPr>
      </w:pPr>
      <w:r>
        <w:rPr>
          <w:color w:val="1F3864"/>
        </w:rPr>
        <w:t>TENFORE</w:t>
      </w:r>
      <w:r w:rsidR="001F0A62" w:rsidRPr="00B3574A">
        <w:rPr>
          <w:color w:val="1F3864"/>
        </w:rPr>
        <w:t xml:space="preserve"> je za potrebe svojih Retail zastupnika razvio modularnu POS14 aplikaciju, koja kroz prustup različitim modilima omogućava obradu odgovarajućih platnih transakcija.</w:t>
      </w:r>
    </w:p>
    <w:p w14:paraId="61ABD679" w14:textId="77777777" w:rsidR="001F0A62" w:rsidRPr="00B3574A" w:rsidRDefault="001F0A62" w:rsidP="00850747">
      <w:pPr>
        <w:jc w:val="both"/>
        <w:rPr>
          <w:color w:val="1F3864"/>
        </w:rPr>
      </w:pPr>
      <w:r w:rsidRPr="00B3574A">
        <w:rPr>
          <w:color w:val="1F3864"/>
        </w:rPr>
        <w:t>Komunikacija između terminala tj. radnih stanica na kojima je instalirana POS14 aplikacija i servera zaštićena je enkripcijom korišćenjem sertifikata. Korisnici se prijavljuju na aplikaciju unošenjem korisničkog imena i lozinke. Korisničko ime je jedinstveno za svakog korisnika i ukida se nakon što korisniku prestane angažovanje.</w:t>
      </w:r>
    </w:p>
    <w:p w14:paraId="184FD6B9" w14:textId="733A6466" w:rsidR="001F0A62" w:rsidRPr="00B3574A" w:rsidRDefault="001F0A62" w:rsidP="00850747">
      <w:pPr>
        <w:jc w:val="both"/>
        <w:rPr>
          <w:color w:val="1F3864"/>
        </w:rPr>
      </w:pPr>
      <w:r w:rsidRPr="00B3574A">
        <w:rPr>
          <w:color w:val="1F3864"/>
        </w:rPr>
        <w:t xml:space="preserve">Jedan od modula POS14 aplikacije je modul Upoznaj klijenta (F6), kroz koji je moguće uneti podatke korisnika koji je registrovao svoj Korisnički nalog na on-line platformi. Pristup aplikaciji omogućen je samo ovlašćenim operaterima, dok je modul Upoznaj klijenta dostupan samo na lokacijama zastupnika koji sa </w:t>
      </w:r>
      <w:r w:rsidR="00CB54DE">
        <w:rPr>
          <w:color w:val="1F3864"/>
        </w:rPr>
        <w:t>TENFORE</w:t>
      </w:r>
      <w:r w:rsidRPr="00B3574A">
        <w:rPr>
          <w:color w:val="1F3864"/>
        </w:rPr>
        <w:t xml:space="preserve"> imaju potpisan ugovor o potvrdi identiteta korisnika.</w:t>
      </w:r>
    </w:p>
    <w:p w14:paraId="49ED26DC" w14:textId="77777777" w:rsidR="001F0A62" w:rsidRPr="00B3574A" w:rsidRDefault="001F0A62" w:rsidP="00850747">
      <w:pPr>
        <w:jc w:val="both"/>
        <w:rPr>
          <w:color w:val="1F3864"/>
        </w:rPr>
      </w:pPr>
    </w:p>
    <w:p w14:paraId="29F8B3D8" w14:textId="3DB2B85F" w:rsidR="001F0A62" w:rsidRPr="00B3574A" w:rsidRDefault="001F0A62" w:rsidP="001F0A62">
      <w:pPr>
        <w:jc w:val="center"/>
        <w:rPr>
          <w:color w:val="1F3864"/>
        </w:rPr>
      </w:pPr>
      <w:r w:rsidRPr="00B3574A">
        <w:rPr>
          <w:noProof/>
          <w:color w:val="1F3864"/>
        </w:rPr>
        <w:lastRenderedPageBreak/>
        <mc:AlternateContent>
          <mc:Choice Requires="wps">
            <w:drawing>
              <wp:anchor distT="0" distB="0" distL="114300" distR="114300" simplePos="0" relativeHeight="251666432" behindDoc="0" locked="0" layoutInCell="1" allowOverlap="1" wp14:anchorId="254247AE" wp14:editId="23959CF2">
                <wp:simplePos x="0" y="0"/>
                <wp:positionH relativeFrom="column">
                  <wp:posOffset>3571875</wp:posOffset>
                </wp:positionH>
                <wp:positionV relativeFrom="paragraph">
                  <wp:posOffset>827405</wp:posOffset>
                </wp:positionV>
                <wp:extent cx="1857375" cy="876300"/>
                <wp:effectExtent l="19050" t="19050" r="28575"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8763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152F98" id="Oval 40" o:spid="_x0000_s1026" style="position:absolute;margin-left:281.25pt;margin-top:65.15pt;width:146.2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" filled="f" strokecolor="red" strokeweight="3pt">
                <v:stroke joinstyle="miter"/>
                <v:path arrowok="t"/>
              </v:oval>
            </w:pict>
          </mc:Fallback>
        </mc:AlternateContent>
      </w:r>
      <w:r w:rsidRPr="00B3574A">
        <w:rPr>
          <w:noProof/>
          <w:color w:val="1F3864"/>
        </w:rPr>
        <w:drawing>
          <wp:inline distT="0" distB="0" distL="0" distR="0" wp14:anchorId="5947FE48" wp14:editId="28179516">
            <wp:extent cx="446722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7225" cy="2305050"/>
                    </a:xfrm>
                    <a:prstGeom prst="rect">
                      <a:avLst/>
                    </a:prstGeom>
                    <a:noFill/>
                    <a:ln>
                      <a:noFill/>
                    </a:ln>
                  </pic:spPr>
                </pic:pic>
              </a:graphicData>
            </a:graphic>
          </wp:inline>
        </w:drawing>
      </w:r>
    </w:p>
    <w:p w14:paraId="4B30CEAD" w14:textId="77777777" w:rsidR="001F0A62" w:rsidRPr="00B15254" w:rsidRDefault="001F0A62" w:rsidP="001F0A62">
      <w:pPr>
        <w:rPr>
          <w:color w:val="1F3864"/>
          <w:szCs w:val="20"/>
        </w:rPr>
      </w:pPr>
    </w:p>
    <w:p w14:paraId="2A75A8C0" w14:textId="2E7108B4" w:rsidR="001F0A62" w:rsidRPr="00B15254" w:rsidRDefault="00DD36E3" w:rsidP="00223A9A">
      <w:pPr>
        <w:pStyle w:val="Heading2"/>
        <w:numPr>
          <w:ilvl w:val="1"/>
          <w:numId w:val="37"/>
        </w:numPr>
        <w:ind w:left="284" w:hanging="284"/>
        <w:rPr>
          <w:color w:val="1F3864"/>
          <w:szCs w:val="20"/>
        </w:rPr>
      </w:pPr>
      <w:r>
        <w:rPr>
          <w:color w:val="1F3864"/>
          <w:szCs w:val="20"/>
        </w:rPr>
        <w:t xml:space="preserve">  </w:t>
      </w:r>
      <w:bookmarkStart w:id="56" w:name="_Toc85450806"/>
      <w:r w:rsidR="001F0A62" w:rsidRPr="00B15254">
        <w:rPr>
          <w:color w:val="1F3864"/>
          <w:szCs w:val="20"/>
        </w:rPr>
        <w:t>KYC modul u WU Commanderu</w:t>
      </w:r>
      <w:bookmarkEnd w:id="56"/>
      <w:r w:rsidR="001F0A62" w:rsidRPr="00B15254">
        <w:rPr>
          <w:color w:val="1F3864"/>
          <w:szCs w:val="20"/>
        </w:rPr>
        <w:t xml:space="preserve"> </w:t>
      </w:r>
    </w:p>
    <w:p w14:paraId="7ED7A8C9" w14:textId="3ACD3377" w:rsidR="001F0A62" w:rsidRPr="00B3574A" w:rsidRDefault="001F0A62" w:rsidP="00CB54DE">
      <w:pPr>
        <w:jc w:val="both"/>
        <w:rPr>
          <w:color w:val="1F3864"/>
        </w:rPr>
      </w:pPr>
      <w:r w:rsidRPr="00B3574A">
        <w:rPr>
          <w:color w:val="1F3864"/>
        </w:rPr>
        <w:t xml:space="preserve">WU Commander je softversko rešenje koje podržava poslovne procese pružanja platnih usluga u </w:t>
      </w:r>
      <w:r w:rsidR="00CB54DE">
        <w:rPr>
          <w:color w:val="1F3864"/>
        </w:rPr>
        <w:t>TENFORE</w:t>
      </w:r>
      <w:r w:rsidRPr="00B3574A">
        <w:rPr>
          <w:color w:val="1F3864"/>
        </w:rPr>
        <w:t>. Korisnici se prijavljuju na aplikaciju unošenjem korisničkog imena i lozinke. Korisničko ime je jedinstveno za svakog korisnika i ukida se nakon što korisniku prestane angažovanje.</w:t>
      </w:r>
    </w:p>
    <w:p w14:paraId="32731B76" w14:textId="77777777" w:rsidR="001F0A62" w:rsidRPr="00B3574A" w:rsidRDefault="001F0A62" w:rsidP="00CB54DE">
      <w:pPr>
        <w:jc w:val="both"/>
        <w:rPr>
          <w:color w:val="1F3864"/>
        </w:rPr>
      </w:pPr>
      <w:r w:rsidRPr="00B3574A">
        <w:rPr>
          <w:color w:val="1F3864"/>
        </w:rPr>
        <w:t xml:space="preserve">Za potrebe verifikacije podataka Korisničkih naloga i podataka korisnika unetih na lokaciji zastupnika koja je izvršila potvrdu identiteta korisnika kreiran je modul KYC. </w:t>
      </w:r>
    </w:p>
    <w:p w14:paraId="04F13BD6" w14:textId="77777777" w:rsidR="001F0A62" w:rsidRDefault="001F0A62" w:rsidP="00CB54DE">
      <w:pPr>
        <w:jc w:val="both"/>
        <w:rPr>
          <w:rFonts w:eastAsia="Times New Roman"/>
          <w:color w:val="1F3864"/>
        </w:rPr>
      </w:pPr>
      <w:r w:rsidRPr="00B3574A">
        <w:rPr>
          <w:rFonts w:eastAsia="Times New Roman"/>
          <w:color w:val="1F3864"/>
        </w:rPr>
        <w:t xml:space="preserve">U okviru KYC dashboarda prikazuju se svi aktivni zahtevi za verifikaciju uneti kroz POS14 aplikaciju sa podacima korisnika, kao i lokacije koja je izvršila potvrdu identiteta. </w:t>
      </w:r>
    </w:p>
    <w:p w14:paraId="35913C89" w14:textId="1AE69973" w:rsidR="001F0A62" w:rsidRPr="00B3574A" w:rsidRDefault="001F0A62" w:rsidP="001F0A62">
      <w:pPr>
        <w:ind w:left="720"/>
        <w:rPr>
          <w:rFonts w:eastAsia="Times New Roman"/>
          <w:color w:val="1F3864"/>
        </w:rPr>
      </w:pPr>
      <w:r>
        <w:rPr>
          <w:rFonts w:eastAsia="Times New Roman"/>
          <w:color w:val="1F3864"/>
        </w:rPr>
        <w:t xml:space="preserve">      </w:t>
      </w:r>
      <w:r>
        <w:rPr>
          <w:rFonts w:eastAsia="Times New Roman"/>
          <w:noProof/>
          <w:color w:val="1F3864"/>
        </w:rPr>
        <w:drawing>
          <wp:inline distT="0" distB="0" distL="0" distR="0" wp14:anchorId="7AC49EF2" wp14:editId="101BF083">
            <wp:extent cx="5276215" cy="3095625"/>
            <wp:effectExtent l="0" t="0" r="63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215" cy="3095625"/>
                    </a:xfrm>
                    <a:prstGeom prst="rect">
                      <a:avLst/>
                    </a:prstGeom>
                    <a:noFill/>
                  </pic:spPr>
                </pic:pic>
              </a:graphicData>
            </a:graphic>
          </wp:inline>
        </w:drawing>
      </w:r>
    </w:p>
    <w:p w14:paraId="1FCC2BAA" w14:textId="77777777" w:rsidR="001F0A62" w:rsidRDefault="001F0A62" w:rsidP="001F0A62">
      <w:pPr>
        <w:rPr>
          <w:rFonts w:eastAsia="Times New Roman"/>
          <w:color w:val="1F3864"/>
        </w:rPr>
      </w:pPr>
      <w:r w:rsidRPr="00B3574A">
        <w:rPr>
          <w:rFonts w:eastAsia="Times New Roman"/>
          <w:color w:val="1F3864"/>
        </w:rPr>
        <w:t>Otvaranjem pojedinačnih zahteva, dobija se prikaz svih podataka Korisnika koji su uneti uz mogućnost da se zahtev za verifikacijom odobri ili odbije.</w:t>
      </w:r>
    </w:p>
    <w:p w14:paraId="76B3CEB4" w14:textId="1C3BEA46" w:rsidR="001F0A62" w:rsidRPr="00B3574A" w:rsidRDefault="001F0A62" w:rsidP="001F0A62">
      <w:pPr>
        <w:ind w:left="720"/>
        <w:rPr>
          <w:rFonts w:eastAsia="Times New Roman"/>
          <w:color w:val="1F3864"/>
        </w:rPr>
      </w:pPr>
      <w:r>
        <w:rPr>
          <w:rFonts w:eastAsia="Times New Roman"/>
          <w:noProof/>
          <w:color w:val="1F3864"/>
        </w:rPr>
        <w:lastRenderedPageBreak/>
        <w:drawing>
          <wp:inline distT="0" distB="0" distL="0" distR="0" wp14:anchorId="6412A7B7" wp14:editId="5A8E32B3">
            <wp:extent cx="5202555" cy="29889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2555" cy="2988945"/>
                    </a:xfrm>
                    <a:prstGeom prst="rect">
                      <a:avLst/>
                    </a:prstGeom>
                    <a:noFill/>
                  </pic:spPr>
                </pic:pic>
              </a:graphicData>
            </a:graphic>
          </wp:inline>
        </w:drawing>
      </w:r>
    </w:p>
    <w:p w14:paraId="6B0DC733" w14:textId="77777777" w:rsidR="001F0A62" w:rsidRPr="00B3574A" w:rsidRDefault="001F0A62" w:rsidP="001F0A62">
      <w:pPr>
        <w:rPr>
          <w:rFonts w:eastAsia="Times New Roman"/>
          <w:color w:val="1F3864"/>
        </w:rPr>
      </w:pPr>
    </w:p>
    <w:p w14:paraId="0A9FDA74" w14:textId="2F629109" w:rsidR="001F0A62" w:rsidRPr="00DD36E3" w:rsidRDefault="00DD36E3" w:rsidP="00223A9A">
      <w:pPr>
        <w:pStyle w:val="Heading2"/>
        <w:numPr>
          <w:ilvl w:val="1"/>
          <w:numId w:val="37"/>
        </w:numPr>
        <w:ind w:left="284" w:hanging="284"/>
        <w:rPr>
          <w:color w:val="1F3864"/>
          <w:szCs w:val="20"/>
        </w:rPr>
      </w:pPr>
      <w:r>
        <w:rPr>
          <w:color w:val="1F3864"/>
          <w:szCs w:val="20"/>
        </w:rPr>
        <w:t xml:space="preserve"> </w:t>
      </w:r>
      <w:bookmarkStart w:id="57" w:name="_Toc85450807"/>
      <w:r w:rsidR="001F0A62" w:rsidRPr="00DD36E3">
        <w:rPr>
          <w:color w:val="1F3864"/>
          <w:szCs w:val="20"/>
        </w:rPr>
        <w:t>Amerigo – administratorska platforma Western Uniona</w:t>
      </w:r>
      <w:bookmarkEnd w:id="57"/>
      <w:r w:rsidR="001F0A62" w:rsidRPr="00DD36E3">
        <w:rPr>
          <w:color w:val="1F3864"/>
          <w:szCs w:val="20"/>
        </w:rPr>
        <w:t xml:space="preserve"> </w:t>
      </w:r>
    </w:p>
    <w:p w14:paraId="318C4F69" w14:textId="77777777" w:rsidR="001F0A62" w:rsidRPr="00B3574A" w:rsidRDefault="001F0A62" w:rsidP="001F0A62">
      <w:pPr>
        <w:rPr>
          <w:color w:val="1F3864"/>
        </w:rPr>
      </w:pPr>
      <w:r w:rsidRPr="00B3574A">
        <w:rPr>
          <w:color w:val="1F3864"/>
        </w:rPr>
        <w:t>Amerigo je administratorska platforma Western Uniona putem koje se pristupa podacima svih korisnika koji su kreirali nalog na online platformi wu.com (</w:t>
      </w:r>
      <w:hyperlink r:id="rId42" w:history="1">
        <w:r w:rsidRPr="00B3574A">
          <w:rPr>
            <w:rStyle w:val="Hyperlink"/>
            <w:color w:val="1F3864"/>
          </w:rPr>
          <w:t>https://www.westernunion.com/rs/en/home.html</w:t>
        </w:r>
      </w:hyperlink>
      <w:r w:rsidRPr="00B3574A">
        <w:rPr>
          <w:color w:val="1F3864"/>
        </w:rPr>
        <w:t>)  kao i o svih transakcija koje su urađene putem iste.</w:t>
      </w:r>
    </w:p>
    <w:p w14:paraId="6ECF3C9E" w14:textId="77777777" w:rsidR="001F0A62" w:rsidRPr="00B3574A" w:rsidRDefault="001F0A62" w:rsidP="001F0A62">
      <w:pPr>
        <w:rPr>
          <w:color w:val="1F3864"/>
        </w:rPr>
      </w:pPr>
      <w:r w:rsidRPr="00B3574A">
        <w:rPr>
          <w:color w:val="1F3864"/>
        </w:rPr>
        <w:t>Platforma je i podeljena na deo o transakcijama i deo o korisnicima:</w:t>
      </w:r>
    </w:p>
    <w:p w14:paraId="1F55728F" w14:textId="77777777" w:rsidR="001F0A62" w:rsidRPr="00B3574A" w:rsidRDefault="001F0A62" w:rsidP="001F0A62">
      <w:pPr>
        <w:pStyle w:val="ListParagraph"/>
        <w:numPr>
          <w:ilvl w:val="0"/>
          <w:numId w:val="19"/>
        </w:numPr>
        <w:spacing w:before="160" w:after="0" w:line="259" w:lineRule="auto"/>
        <w:rPr>
          <w:color w:val="1F3864"/>
          <w:u w:val="single"/>
        </w:rPr>
      </w:pPr>
      <w:r w:rsidRPr="00B3574A">
        <w:rPr>
          <w:i/>
          <w:iCs/>
          <w:color w:val="1F3864"/>
          <w:u w:val="single"/>
        </w:rPr>
        <w:t>Send Money Transfers</w:t>
      </w:r>
    </w:p>
    <w:p w14:paraId="2C18A6DA" w14:textId="44BF9A31" w:rsidR="001F0A62" w:rsidRPr="00B3574A" w:rsidRDefault="001F0A62" w:rsidP="001F0A62">
      <w:pPr>
        <w:jc w:val="center"/>
        <w:rPr>
          <w:color w:val="1F3864"/>
        </w:rPr>
      </w:pPr>
      <w:r w:rsidRPr="00B3574A">
        <w:rPr>
          <w:noProof/>
          <w:color w:val="1F3864"/>
        </w:rPr>
        <w:drawing>
          <wp:inline distT="0" distB="0" distL="0" distR="0" wp14:anchorId="4BE6C6B5" wp14:editId="0609E5C0">
            <wp:extent cx="535305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r="41827"/>
                    <a:stretch>
                      <a:fillRect/>
                    </a:stretch>
                  </pic:blipFill>
                  <pic:spPr bwMode="auto">
                    <a:xfrm>
                      <a:off x="0" y="0"/>
                      <a:ext cx="5353050" cy="3019425"/>
                    </a:xfrm>
                    <a:prstGeom prst="rect">
                      <a:avLst/>
                    </a:prstGeom>
                    <a:noFill/>
                    <a:ln>
                      <a:noFill/>
                    </a:ln>
                  </pic:spPr>
                </pic:pic>
              </a:graphicData>
            </a:graphic>
          </wp:inline>
        </w:drawing>
      </w:r>
    </w:p>
    <w:p w14:paraId="48C5B6F0" w14:textId="77777777" w:rsidR="001F0A62" w:rsidRPr="00B3574A" w:rsidRDefault="001F0A62" w:rsidP="001F0A62">
      <w:pPr>
        <w:rPr>
          <w:color w:val="1F3864"/>
        </w:rPr>
      </w:pPr>
    </w:p>
    <w:p w14:paraId="6407E270" w14:textId="77777777" w:rsidR="001F0A62" w:rsidRPr="00B3574A" w:rsidRDefault="001F0A62" w:rsidP="00F915B5">
      <w:pPr>
        <w:jc w:val="both"/>
        <w:rPr>
          <w:color w:val="1F3864"/>
        </w:rPr>
      </w:pPr>
      <w:r w:rsidRPr="00B3574A">
        <w:rPr>
          <w:color w:val="1F3864"/>
        </w:rPr>
        <w:lastRenderedPageBreak/>
        <w:t>Deo o transakcijama sadrži sve podatke o transakcijama koje su urađene putem online platforme bez obzira da li su bile uspešne ili ne, kao i sve detalje o svakoj transakciji. Klikom na Send Money Transfer dobija se spisak svih transakcija sa sledećim podacima:</w:t>
      </w:r>
    </w:p>
    <w:p w14:paraId="1D86C6F2" w14:textId="77777777" w:rsidR="001F0A62" w:rsidRPr="00B3574A" w:rsidRDefault="001F0A62" w:rsidP="001F0A62">
      <w:pPr>
        <w:pStyle w:val="ListParagraph"/>
        <w:numPr>
          <w:ilvl w:val="0"/>
          <w:numId w:val="24"/>
        </w:numPr>
        <w:spacing w:before="160" w:after="0" w:line="259" w:lineRule="auto"/>
        <w:jc w:val="both"/>
        <w:rPr>
          <w:color w:val="1F3864"/>
        </w:rPr>
      </w:pPr>
      <w:r w:rsidRPr="00B3574A">
        <w:rPr>
          <w:color w:val="1F3864"/>
        </w:rPr>
        <w:t>broj transakcije</w:t>
      </w:r>
    </w:p>
    <w:p w14:paraId="568AE6BD"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datum i vreme transakcije</w:t>
      </w:r>
    </w:p>
    <w:p w14:paraId="29C2BCAC"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ime i prezime pošiljaoca</w:t>
      </w:r>
    </w:p>
    <w:p w14:paraId="2ECCEE6C"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broj dokumenta pošiljaoca</w:t>
      </w:r>
    </w:p>
    <w:p w14:paraId="06E37A35"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zemlja prijema</w:t>
      </w:r>
    </w:p>
    <w:p w14:paraId="5FD3F5FB"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ime i prezime primaoca</w:t>
      </w:r>
    </w:p>
    <w:p w14:paraId="619076E6"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iznos</w:t>
      </w:r>
    </w:p>
    <w:p w14:paraId="7E2E31CA"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naknada</w:t>
      </w:r>
    </w:p>
    <w:p w14:paraId="4D390339"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valuta slanja</w:t>
      </w:r>
    </w:p>
    <w:p w14:paraId="1F3D90D4"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način plaćanja</w:t>
      </w:r>
    </w:p>
    <w:p w14:paraId="17E9D6CE"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 xml:space="preserve">tip transakcije  </w:t>
      </w:r>
    </w:p>
    <w:p w14:paraId="00E262C0"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 xml:space="preserve">rizik – preračunava se pri slanju same transakcije  </w:t>
      </w:r>
    </w:p>
    <w:p w14:paraId="07F2FEED"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MTCN – kontrolni broj transakcije</w:t>
      </w:r>
    </w:p>
    <w:p w14:paraId="102A6CCB"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status transakcije – odobrena ili odbijena</w:t>
      </w:r>
    </w:p>
    <w:p w14:paraId="469C6A8B" w14:textId="77777777" w:rsidR="001F0A62" w:rsidRPr="00B3574A" w:rsidRDefault="001F0A62" w:rsidP="001F0A62">
      <w:pPr>
        <w:pStyle w:val="ListParagraph"/>
        <w:numPr>
          <w:ilvl w:val="0"/>
          <w:numId w:val="24"/>
        </w:numPr>
        <w:spacing w:before="160" w:after="0" w:line="259" w:lineRule="auto"/>
        <w:rPr>
          <w:color w:val="1F3864"/>
        </w:rPr>
      </w:pPr>
      <w:r w:rsidRPr="00B3574A">
        <w:rPr>
          <w:color w:val="1F3864"/>
        </w:rPr>
        <w:t>razlog greške</w:t>
      </w:r>
    </w:p>
    <w:p w14:paraId="79B040EE" w14:textId="77777777" w:rsidR="001F0A62" w:rsidRPr="00B3574A" w:rsidRDefault="001F0A62" w:rsidP="001F0A62">
      <w:pPr>
        <w:pStyle w:val="ListParagraph"/>
        <w:numPr>
          <w:ilvl w:val="0"/>
          <w:numId w:val="24"/>
        </w:numPr>
        <w:spacing w:before="160" w:after="0" w:line="259" w:lineRule="auto"/>
        <w:rPr>
          <w:color w:val="1F3864"/>
        </w:rPr>
      </w:pPr>
    </w:p>
    <w:p w14:paraId="79B7D84D" w14:textId="77777777" w:rsidR="001F0A62" w:rsidRPr="00B3574A" w:rsidRDefault="001F0A62" w:rsidP="001F0A62">
      <w:pPr>
        <w:rPr>
          <w:color w:val="1F3864"/>
        </w:rPr>
      </w:pPr>
      <w:r w:rsidRPr="00B3574A">
        <w:rPr>
          <w:color w:val="1F3864"/>
        </w:rPr>
        <w:t>Pokretanjem transakcije dvoklikom na samu liniju otvaraju se dodatni podaci o samoj transakciji:</w:t>
      </w:r>
    </w:p>
    <w:p w14:paraId="1CF20D44" w14:textId="77777777" w:rsidR="001F0A62" w:rsidRPr="00B3574A" w:rsidRDefault="001F0A62" w:rsidP="001F0A62">
      <w:pPr>
        <w:rPr>
          <w:color w:val="1F3864"/>
        </w:rPr>
      </w:pPr>
    </w:p>
    <w:p w14:paraId="0CF3B6F5" w14:textId="08B362A8" w:rsidR="001F0A62" w:rsidRDefault="001F0A62" w:rsidP="001F0A62">
      <w:pPr>
        <w:jc w:val="center"/>
        <w:rPr>
          <w:noProof/>
          <w:color w:val="1F3864"/>
        </w:rPr>
      </w:pPr>
      <w:r w:rsidRPr="00B3574A">
        <w:rPr>
          <w:noProof/>
          <w:color w:val="1F3864"/>
        </w:rPr>
        <w:drawing>
          <wp:inline distT="0" distB="0" distL="0" distR="0" wp14:anchorId="6F61E2CC" wp14:editId="7C3E9A53">
            <wp:extent cx="260032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l="21272" t="13727" r="57591" b="5315"/>
                    <a:stretch>
                      <a:fillRect/>
                    </a:stretch>
                  </pic:blipFill>
                  <pic:spPr bwMode="auto">
                    <a:xfrm>
                      <a:off x="0" y="0"/>
                      <a:ext cx="2600325" cy="3267075"/>
                    </a:xfrm>
                    <a:prstGeom prst="rect">
                      <a:avLst/>
                    </a:prstGeom>
                    <a:noFill/>
                    <a:ln>
                      <a:noFill/>
                    </a:ln>
                  </pic:spPr>
                </pic:pic>
              </a:graphicData>
            </a:graphic>
          </wp:inline>
        </w:drawing>
      </w:r>
    </w:p>
    <w:p w14:paraId="7CBE92E4" w14:textId="77777777" w:rsidR="001F0A62" w:rsidRPr="00B3574A" w:rsidRDefault="001F0A62" w:rsidP="001F0A62">
      <w:pPr>
        <w:jc w:val="center"/>
        <w:rPr>
          <w:color w:val="1F3864"/>
        </w:rPr>
      </w:pPr>
    </w:p>
    <w:p w14:paraId="36163661" w14:textId="77777777" w:rsidR="001F0A62" w:rsidRPr="00B3574A" w:rsidRDefault="001F0A62" w:rsidP="001F0A62">
      <w:pPr>
        <w:jc w:val="center"/>
        <w:rPr>
          <w:color w:val="1F3864"/>
        </w:rPr>
      </w:pPr>
    </w:p>
    <w:p w14:paraId="0D310354" w14:textId="77777777" w:rsidR="001F0A62" w:rsidRPr="00B3574A" w:rsidRDefault="001F0A62" w:rsidP="001F0A62">
      <w:pPr>
        <w:pStyle w:val="ListParagraph"/>
        <w:numPr>
          <w:ilvl w:val="0"/>
          <w:numId w:val="19"/>
        </w:numPr>
        <w:spacing w:before="160" w:after="0" w:line="259" w:lineRule="auto"/>
        <w:rPr>
          <w:i/>
          <w:iCs/>
          <w:color w:val="1F3864"/>
        </w:rPr>
      </w:pPr>
      <w:commentRangeStart w:id="58"/>
      <w:r w:rsidRPr="00B3574A">
        <w:rPr>
          <w:i/>
          <w:iCs/>
          <w:color w:val="1F3864"/>
          <w:u w:val="single"/>
        </w:rPr>
        <w:t>Profiles</w:t>
      </w:r>
      <w:commentRangeEnd w:id="58"/>
      <w:r w:rsidR="001759C3">
        <w:rPr>
          <w:rStyle w:val="CommentReference"/>
          <w:rFonts w:ascii="Calibri" w:eastAsia="Calibri" w:hAnsi="Calibri" w:cs="Calibri"/>
          <w:color w:val="244061"/>
          <w:lang w:val="en-US"/>
        </w:rPr>
        <w:commentReference w:id="58"/>
      </w:r>
    </w:p>
    <w:p w14:paraId="2C596A0F" w14:textId="77777777" w:rsidR="001F0A62" w:rsidRPr="00B3574A" w:rsidRDefault="001F0A62" w:rsidP="001F0A62">
      <w:pPr>
        <w:rPr>
          <w:color w:val="1F3864"/>
        </w:rPr>
      </w:pPr>
      <w:r w:rsidRPr="00B3574A">
        <w:rPr>
          <w:color w:val="1F3864"/>
        </w:rPr>
        <w:t>Deo o korisnicima sadrži podatke o korisnicima koji su kreirali svoj nalog putem online platforme. Pokretanjem pojedinačnog naloga korisnika dobijaju se podaci o korisniku kao i mogućnost za:</w:t>
      </w:r>
    </w:p>
    <w:p w14:paraId="7D46924B" w14:textId="77777777" w:rsidR="001F0A62" w:rsidRPr="00B3574A" w:rsidRDefault="001F0A62" w:rsidP="001F0A62">
      <w:pPr>
        <w:pStyle w:val="ListParagraph"/>
        <w:numPr>
          <w:ilvl w:val="0"/>
          <w:numId w:val="25"/>
        </w:numPr>
        <w:spacing w:before="160" w:after="0" w:line="259" w:lineRule="auto"/>
        <w:rPr>
          <w:color w:val="1F3864"/>
        </w:rPr>
      </w:pPr>
      <w:r w:rsidRPr="00B3574A">
        <w:rPr>
          <w:color w:val="1F3864"/>
        </w:rPr>
        <w:t>menjanje podataka korisnika</w:t>
      </w:r>
    </w:p>
    <w:p w14:paraId="17674714" w14:textId="77777777" w:rsidR="001F0A62" w:rsidRPr="00B3574A" w:rsidRDefault="001F0A62" w:rsidP="001F0A62">
      <w:pPr>
        <w:pStyle w:val="ListParagraph"/>
        <w:numPr>
          <w:ilvl w:val="0"/>
          <w:numId w:val="25"/>
        </w:numPr>
        <w:spacing w:before="160" w:after="0" w:line="259" w:lineRule="auto"/>
        <w:rPr>
          <w:color w:val="1F3864"/>
        </w:rPr>
      </w:pPr>
      <w:r w:rsidRPr="00B3574A">
        <w:rPr>
          <w:color w:val="1F3864"/>
        </w:rPr>
        <w:t>reset šifre</w:t>
      </w:r>
    </w:p>
    <w:p w14:paraId="701E793E" w14:textId="77777777" w:rsidR="001F0A62" w:rsidRPr="00B3574A" w:rsidRDefault="001F0A62" w:rsidP="001F0A62">
      <w:pPr>
        <w:pStyle w:val="ListParagraph"/>
        <w:numPr>
          <w:ilvl w:val="0"/>
          <w:numId w:val="25"/>
        </w:numPr>
        <w:spacing w:before="160" w:after="0" w:line="259" w:lineRule="auto"/>
        <w:rPr>
          <w:color w:val="1F3864"/>
        </w:rPr>
      </w:pPr>
      <w:r w:rsidRPr="00B3574A">
        <w:rPr>
          <w:color w:val="1F3864"/>
        </w:rPr>
        <w:lastRenderedPageBreak/>
        <w:t>potvrdu profila i</w:t>
      </w:r>
    </w:p>
    <w:p w14:paraId="5C1E3B74" w14:textId="77777777" w:rsidR="001F0A62" w:rsidRPr="00B3574A" w:rsidRDefault="001F0A62" w:rsidP="001F0A62">
      <w:pPr>
        <w:pStyle w:val="ListParagraph"/>
        <w:numPr>
          <w:ilvl w:val="0"/>
          <w:numId w:val="25"/>
        </w:numPr>
        <w:spacing w:before="160" w:after="0" w:line="259" w:lineRule="auto"/>
        <w:rPr>
          <w:color w:val="1F3864"/>
        </w:rPr>
      </w:pPr>
      <w:r w:rsidRPr="00B3574A">
        <w:rPr>
          <w:color w:val="1F3864"/>
        </w:rPr>
        <w:t>suspendovanje profila.</w:t>
      </w:r>
    </w:p>
    <w:p w14:paraId="0EDBBBC4" w14:textId="402596D3" w:rsidR="001F0A62" w:rsidRPr="00B3574A" w:rsidRDefault="001F0A62" w:rsidP="001F0A62">
      <w:pPr>
        <w:jc w:val="center"/>
        <w:rPr>
          <w:color w:val="1F3864"/>
        </w:rPr>
      </w:pPr>
      <w:r w:rsidRPr="00B3574A">
        <w:rPr>
          <w:noProof/>
          <w:color w:val="1F3864"/>
        </w:rPr>
        <w:drawing>
          <wp:inline distT="0" distB="0" distL="0" distR="0" wp14:anchorId="19468C2C" wp14:editId="62CBD134">
            <wp:extent cx="2876550" cy="4410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l="22609" t="13666" r="59863" b="4781"/>
                    <a:stretch>
                      <a:fillRect/>
                    </a:stretch>
                  </pic:blipFill>
                  <pic:spPr bwMode="auto">
                    <a:xfrm>
                      <a:off x="0" y="0"/>
                      <a:ext cx="2876550" cy="4410075"/>
                    </a:xfrm>
                    <a:prstGeom prst="rect">
                      <a:avLst/>
                    </a:prstGeom>
                    <a:noFill/>
                    <a:ln>
                      <a:noFill/>
                    </a:ln>
                  </pic:spPr>
                </pic:pic>
              </a:graphicData>
            </a:graphic>
          </wp:inline>
        </w:drawing>
      </w:r>
    </w:p>
    <w:p w14:paraId="1EBF13E4" w14:textId="77777777" w:rsidR="001F0A62" w:rsidRPr="00B3574A" w:rsidRDefault="001F0A62" w:rsidP="00D85269">
      <w:pPr>
        <w:jc w:val="both"/>
        <w:rPr>
          <w:color w:val="1F3864"/>
        </w:rPr>
      </w:pPr>
      <w:r w:rsidRPr="00B3574A">
        <w:rPr>
          <w:color w:val="1F3864"/>
        </w:rPr>
        <w:t xml:space="preserve">U okviru Amerigo platforme postoji i opcija izveštaj gde se može dobiti spisak svih transakcija ili korisničkih naloga za određeni period. </w:t>
      </w:r>
    </w:p>
    <w:p w14:paraId="236AC275" w14:textId="77777777" w:rsidR="001F0A62" w:rsidRPr="00B3574A" w:rsidRDefault="001F0A62" w:rsidP="00D85269">
      <w:pPr>
        <w:jc w:val="both"/>
        <w:rPr>
          <w:color w:val="1F3864"/>
        </w:rPr>
      </w:pPr>
      <w:r w:rsidRPr="00B3574A">
        <w:rPr>
          <w:color w:val="1F3864"/>
        </w:rPr>
        <w:t>Pretraga transakcija je moguća i po imenu ili prezimenu korisnika, po MTCNu, broju dokumenta pošiljaoca.</w:t>
      </w:r>
    </w:p>
    <w:p w14:paraId="51B2D7EC" w14:textId="77777777" w:rsidR="001F0A62" w:rsidRPr="00B3574A" w:rsidRDefault="001F0A62" w:rsidP="00D85269">
      <w:pPr>
        <w:jc w:val="both"/>
        <w:rPr>
          <w:color w:val="1F3864"/>
        </w:rPr>
      </w:pPr>
      <w:r w:rsidRPr="00B3574A">
        <w:rPr>
          <w:color w:val="1F3864"/>
        </w:rPr>
        <w:t>Korisnički nalozi se mogu pretraživati po imenu ili prezimenu korisnika, po broju dokumenta korisnika, po mejlu, broju telefona, po statusu (verifikovan ili ne) i po broju naloga.</w:t>
      </w:r>
    </w:p>
    <w:p w14:paraId="55125545" w14:textId="77777777" w:rsidR="001F0A62" w:rsidRPr="00B3574A" w:rsidRDefault="001F0A62" w:rsidP="001F0A62">
      <w:pPr>
        <w:rPr>
          <w:color w:val="1F3864"/>
        </w:rPr>
      </w:pPr>
    </w:p>
    <w:p w14:paraId="3B5E1E6B" w14:textId="7DD80B5B" w:rsidR="001F0A62" w:rsidRPr="00A6790A" w:rsidRDefault="00A6790A" w:rsidP="00223A9A">
      <w:pPr>
        <w:pStyle w:val="Heading2"/>
        <w:numPr>
          <w:ilvl w:val="1"/>
          <w:numId w:val="37"/>
        </w:numPr>
        <w:ind w:left="284" w:hanging="284"/>
        <w:rPr>
          <w:color w:val="1F3864"/>
          <w:szCs w:val="20"/>
        </w:rPr>
      </w:pPr>
      <w:r>
        <w:rPr>
          <w:color w:val="1F3864"/>
          <w:szCs w:val="20"/>
        </w:rPr>
        <w:t xml:space="preserve"> </w:t>
      </w:r>
      <w:bookmarkStart w:id="59" w:name="_Toc85450808"/>
      <w:r w:rsidR="001F0A62" w:rsidRPr="00A6790A">
        <w:rPr>
          <w:color w:val="1F3864"/>
          <w:szCs w:val="20"/>
        </w:rPr>
        <w:t>Procesor plaćanja – Net pay</w:t>
      </w:r>
      <w:bookmarkEnd w:id="59"/>
      <w:r w:rsidR="001F0A62" w:rsidRPr="00A6790A">
        <w:rPr>
          <w:color w:val="1F3864"/>
          <w:szCs w:val="20"/>
        </w:rPr>
        <w:t xml:space="preserve"> </w:t>
      </w:r>
      <w:bookmarkStart w:id="60" w:name="_Toc522551959"/>
    </w:p>
    <w:p w14:paraId="24C1CD5C" w14:textId="17B0BC9B" w:rsidR="001F0A62" w:rsidRPr="00B3574A" w:rsidRDefault="001F0A62" w:rsidP="00D85269">
      <w:pPr>
        <w:jc w:val="both"/>
        <w:rPr>
          <w:color w:val="1F3864"/>
        </w:rPr>
      </w:pPr>
      <w:r w:rsidRPr="00B3574A">
        <w:rPr>
          <w:color w:val="1F3864"/>
        </w:rPr>
        <w:t xml:space="preserve">NetPay Payment Gateway – procesor pristupa i plaćanja, povezuje kupce, </w:t>
      </w:r>
      <w:r w:rsidR="002A49E5">
        <w:rPr>
          <w:color w:val="1F3864"/>
        </w:rPr>
        <w:t>TENFORE</w:t>
      </w:r>
      <w:r w:rsidRPr="00B3574A">
        <w:rPr>
          <w:color w:val="1F3864"/>
        </w:rPr>
        <w:t xml:space="preserve"> i Banca Intesu (Banka prihvatilac platnih kartica), čime se omogućava realizacija elektronskih transakcija direktno sa web lokacije. Pruža kompletan paket za praćenje i plaćanje putem Interneta u realnom vremenu.</w:t>
      </w:r>
    </w:p>
    <w:p w14:paraId="39EFF7C6" w14:textId="77777777" w:rsidR="001F0A62" w:rsidRPr="00B3574A" w:rsidRDefault="001F0A62" w:rsidP="00D85269">
      <w:pPr>
        <w:jc w:val="both"/>
        <w:rPr>
          <w:color w:val="1F3864"/>
        </w:rPr>
      </w:pPr>
      <w:r w:rsidRPr="00B3574A">
        <w:rPr>
          <w:color w:val="1F3864"/>
        </w:rPr>
        <w:t>NetPay platforma pruža sveobuhvatne usluge i sadrži različite sistemske karakteristike koje omogućavaju potpunu kontrolu. Počinje sa komponentama sistema koji pružaju glavni kontrolni centar, glavne transakcije i izveštavanje o riziku, zajedno sa administratorom trgovca za nadgledanje, izveštaje i konfiguracije, trgovačkim i upravljačkim centrom.</w:t>
      </w:r>
      <w:r w:rsidRPr="00B3574A">
        <w:rPr>
          <w:color w:val="1F3864"/>
        </w:rPr>
        <w:tab/>
      </w:r>
      <w:r w:rsidRPr="00B3574A">
        <w:rPr>
          <w:color w:val="1F3864"/>
        </w:rPr>
        <w:tab/>
      </w:r>
      <w:r w:rsidRPr="00B3574A">
        <w:rPr>
          <w:color w:val="1F3864"/>
        </w:rPr>
        <w:tab/>
      </w:r>
      <w:r w:rsidRPr="00B3574A">
        <w:rPr>
          <w:color w:val="1F3864"/>
        </w:rPr>
        <w:tab/>
      </w:r>
    </w:p>
    <w:p w14:paraId="460126FE" w14:textId="77777777" w:rsidR="001F0A62" w:rsidRPr="00B3574A" w:rsidRDefault="001F0A62" w:rsidP="00D85269">
      <w:pPr>
        <w:jc w:val="both"/>
        <w:rPr>
          <w:color w:val="1F3864"/>
        </w:rPr>
      </w:pPr>
      <w:r w:rsidRPr="00B3574A">
        <w:rPr>
          <w:color w:val="1F3864"/>
        </w:rPr>
        <w:t>NetPay poseduje sigurnosni PCI nivo 1 - najviši sertifikat u platnoj industriji, koji omogućava da se svi podaci o platnim karticama bezbedno prenose na mreži. Alati za upravljanje rizikom omogućavaju kreiranje različitih vrsta ograničenja koja pružaju regulisano sprečavanje prevara, otkrivaju i upozoravaju na neregularne aktivnosti. Svaka transakcija koja prođe kroz NetPay prolaz se proverava.</w:t>
      </w:r>
    </w:p>
    <w:p w14:paraId="3541C3BA" w14:textId="77777777" w:rsidR="001F0A62" w:rsidRPr="00B3574A" w:rsidRDefault="001F0A62" w:rsidP="001B777F">
      <w:pPr>
        <w:jc w:val="both"/>
        <w:rPr>
          <w:color w:val="1F3864"/>
        </w:rPr>
      </w:pPr>
      <w:r w:rsidRPr="00B3574A">
        <w:rPr>
          <w:color w:val="1F3864"/>
        </w:rPr>
        <w:lastRenderedPageBreak/>
        <w:t>Podsistem Merchant Control Panel pruža</w:t>
      </w:r>
      <w:r w:rsidRPr="00B3574A">
        <w:rPr>
          <w:rFonts w:eastAsia="Times New Roman"/>
          <w:color w:val="1F3864"/>
        </w:rPr>
        <w:t xml:space="preserve"> razne mogućnosti za praćenje aktivnosti na web lokaciji.</w:t>
      </w:r>
      <w:r w:rsidRPr="00B3574A">
        <w:rPr>
          <w:color w:val="1F3864"/>
        </w:rPr>
        <w:t xml:space="preserve"> Omogućava detaljan pregled i analitiku aktivnosti vezanih za naplatu platnim karticama, uvid u detalje transakcija, stanje, kupce, platne kartice i mogućnost kreiranja izveštaja za svaku od navedenih stavki, čime je omogućena kontrola i potpuno nadgledanje aktivnosti prodajnog mesta.</w:t>
      </w:r>
    </w:p>
    <w:p w14:paraId="36FE8E2A" w14:textId="77777777" w:rsidR="001F0A62" w:rsidRPr="00B3574A" w:rsidRDefault="001F0A62" w:rsidP="001F0A62">
      <w:pPr>
        <w:rPr>
          <w:color w:val="1F3864"/>
        </w:rPr>
      </w:pPr>
    </w:p>
    <w:p w14:paraId="5EA0A1B2" w14:textId="4CADEF4F" w:rsidR="001F0A62" w:rsidRPr="00B3574A" w:rsidRDefault="001F0A62" w:rsidP="001F0A62">
      <w:pPr>
        <w:rPr>
          <w:color w:val="1F3864"/>
        </w:rPr>
      </w:pPr>
      <w:r w:rsidRPr="00B3574A">
        <w:rPr>
          <w:noProof/>
          <w:color w:val="1F3864"/>
        </w:rPr>
        <w:drawing>
          <wp:inline distT="0" distB="0" distL="0" distR="0" wp14:anchorId="427C225D" wp14:editId="77F6A892">
            <wp:extent cx="5943600" cy="2695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t="14359" b="4958"/>
                    <a:stretch>
                      <a:fillRect/>
                    </a:stretch>
                  </pic:blipFill>
                  <pic:spPr bwMode="auto">
                    <a:xfrm>
                      <a:off x="0" y="0"/>
                      <a:ext cx="5943600" cy="2695575"/>
                    </a:xfrm>
                    <a:prstGeom prst="rect">
                      <a:avLst/>
                    </a:prstGeom>
                    <a:noFill/>
                    <a:ln>
                      <a:noFill/>
                    </a:ln>
                  </pic:spPr>
                </pic:pic>
              </a:graphicData>
            </a:graphic>
          </wp:inline>
        </w:drawing>
      </w:r>
    </w:p>
    <w:p w14:paraId="53680B98" w14:textId="77777777" w:rsidR="001F0A62" w:rsidRPr="00B3574A" w:rsidRDefault="001F0A62" w:rsidP="001F0A62">
      <w:pPr>
        <w:rPr>
          <w:color w:val="1F3864"/>
        </w:rPr>
      </w:pPr>
    </w:p>
    <w:p w14:paraId="5991AF91" w14:textId="4B98CE3A" w:rsidR="001F0A62" w:rsidRPr="00B3574A" w:rsidRDefault="001F0A62" w:rsidP="001F0A62">
      <w:pPr>
        <w:rPr>
          <w:color w:val="1F3864"/>
        </w:rPr>
      </w:pPr>
      <w:r w:rsidRPr="00B3574A">
        <w:rPr>
          <w:noProof/>
          <w:color w:val="1F3864"/>
        </w:rPr>
        <w:drawing>
          <wp:inline distT="0" distB="0" distL="0" distR="0" wp14:anchorId="2F3F3456" wp14:editId="0158ED6B">
            <wp:extent cx="594360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t="12762" b="4501"/>
                    <a:stretch>
                      <a:fillRect/>
                    </a:stretch>
                  </pic:blipFill>
                  <pic:spPr bwMode="auto">
                    <a:xfrm>
                      <a:off x="0" y="0"/>
                      <a:ext cx="5943600" cy="2771775"/>
                    </a:xfrm>
                    <a:prstGeom prst="rect">
                      <a:avLst/>
                    </a:prstGeom>
                    <a:noFill/>
                    <a:ln>
                      <a:noFill/>
                    </a:ln>
                  </pic:spPr>
                </pic:pic>
              </a:graphicData>
            </a:graphic>
          </wp:inline>
        </w:drawing>
      </w:r>
    </w:p>
    <w:p w14:paraId="4509365A" w14:textId="77777777" w:rsidR="001F0A62" w:rsidRPr="00B3574A" w:rsidRDefault="001F0A62" w:rsidP="001F0A62">
      <w:pPr>
        <w:rPr>
          <w:color w:val="1F3864"/>
        </w:rPr>
      </w:pPr>
    </w:p>
    <w:p w14:paraId="0D76EB06" w14:textId="7A18FB6E" w:rsidR="001F0A62" w:rsidRPr="00B3574A" w:rsidRDefault="001F0A62" w:rsidP="001F0A62">
      <w:pPr>
        <w:rPr>
          <w:color w:val="1F3864"/>
        </w:rPr>
      </w:pPr>
      <w:r w:rsidRPr="00B3574A">
        <w:rPr>
          <w:noProof/>
          <w:color w:val="1F3864"/>
        </w:rPr>
        <w:lastRenderedPageBreak/>
        <w:drawing>
          <wp:inline distT="0" distB="0" distL="0" distR="0" wp14:anchorId="26C785F6" wp14:editId="115EBA2D">
            <wp:extent cx="586740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l="2" t="12762" r="1282" b="4503"/>
                    <a:stretch>
                      <a:fillRect/>
                    </a:stretch>
                  </pic:blipFill>
                  <pic:spPr bwMode="auto">
                    <a:xfrm>
                      <a:off x="0" y="0"/>
                      <a:ext cx="5867400" cy="2771775"/>
                    </a:xfrm>
                    <a:prstGeom prst="rect">
                      <a:avLst/>
                    </a:prstGeom>
                    <a:noFill/>
                    <a:ln>
                      <a:noFill/>
                    </a:ln>
                  </pic:spPr>
                </pic:pic>
              </a:graphicData>
            </a:graphic>
          </wp:inline>
        </w:drawing>
      </w:r>
    </w:p>
    <w:p w14:paraId="2622EDDE" w14:textId="77777777" w:rsidR="001F0A62" w:rsidRPr="00B3574A" w:rsidRDefault="001F0A62" w:rsidP="001F0A62">
      <w:pPr>
        <w:rPr>
          <w:color w:val="1F3864"/>
        </w:rPr>
      </w:pPr>
    </w:p>
    <w:p w14:paraId="250C2954" w14:textId="18A7444B" w:rsidR="001F0A62" w:rsidRPr="00A6790A" w:rsidRDefault="00A6790A" w:rsidP="00223A9A">
      <w:pPr>
        <w:pStyle w:val="Heading2"/>
        <w:numPr>
          <w:ilvl w:val="1"/>
          <w:numId w:val="37"/>
        </w:numPr>
        <w:ind w:left="284" w:hanging="284"/>
        <w:rPr>
          <w:color w:val="1F3864"/>
          <w:szCs w:val="20"/>
        </w:rPr>
      </w:pPr>
      <w:r>
        <w:rPr>
          <w:color w:val="1F3864"/>
          <w:szCs w:val="20"/>
        </w:rPr>
        <w:t xml:space="preserve">  </w:t>
      </w:r>
      <w:bookmarkStart w:id="61" w:name="_Toc85450809"/>
      <w:r w:rsidR="001F0A62" w:rsidRPr="00A6790A">
        <w:rPr>
          <w:color w:val="1F3864"/>
          <w:szCs w:val="20"/>
        </w:rPr>
        <w:t>Administratorska platforma banke Intese - Nestpay Merchant Center</w:t>
      </w:r>
      <w:bookmarkEnd w:id="61"/>
    </w:p>
    <w:p w14:paraId="5E9A4086" w14:textId="77777777" w:rsidR="001F0A62" w:rsidRPr="00B3574A" w:rsidRDefault="001F0A62" w:rsidP="001F0A62">
      <w:pPr>
        <w:rPr>
          <w:color w:val="1F3864"/>
        </w:rPr>
      </w:pPr>
      <w:r w:rsidRPr="00B3574A">
        <w:rPr>
          <w:color w:val="1F3864"/>
        </w:rPr>
        <w:t>Administratorska platforma Banke Intesa - Nestpay Merchant Center omogućava praćenje transakcija, otkazivanje rezervisanih sredstava i povraćaje po realizovanim transakcijama.</w:t>
      </w:r>
    </w:p>
    <w:p w14:paraId="5EAA39AE" w14:textId="77777777" w:rsidR="001F0A62" w:rsidRPr="00B3574A" w:rsidRDefault="001F0A62" w:rsidP="001F0A62">
      <w:pPr>
        <w:rPr>
          <w:color w:val="1F3864"/>
        </w:rPr>
      </w:pPr>
      <w:r w:rsidRPr="00B3574A">
        <w:rPr>
          <w:color w:val="1F3864"/>
        </w:rPr>
        <w:t>Izveštaji se mogu kreirati pretragom po različitim odabranim parametrima: po datumu, statusu, iznosu, broju kartice, tipu platne kartice</w:t>
      </w:r>
      <w:bookmarkStart w:id="62" w:name="_Hlk27042059"/>
      <w:r w:rsidRPr="00B3574A">
        <w:rPr>
          <w:color w:val="1F3864"/>
        </w:rPr>
        <w:t xml:space="preserve"> itd. Generišu se u formi tabele ili grafikona.</w:t>
      </w:r>
    </w:p>
    <w:bookmarkEnd w:id="62"/>
    <w:p w14:paraId="4373C2B8" w14:textId="02AC2C22" w:rsidR="001F0A62" w:rsidRPr="00B3574A" w:rsidRDefault="001F0A62" w:rsidP="001F0A62">
      <w:pPr>
        <w:jc w:val="center"/>
        <w:rPr>
          <w:color w:val="1F3864"/>
        </w:rPr>
      </w:pPr>
      <w:r w:rsidRPr="00B3574A">
        <w:rPr>
          <w:noProof/>
          <w:color w:val="1F3864"/>
        </w:rPr>
        <w:drawing>
          <wp:inline distT="0" distB="0" distL="0" distR="0" wp14:anchorId="4F6AE31E" wp14:editId="64ED6798">
            <wp:extent cx="544830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2991" b="4729"/>
                    <a:stretch>
                      <a:fillRect/>
                    </a:stretch>
                  </pic:blipFill>
                  <pic:spPr bwMode="auto">
                    <a:xfrm>
                      <a:off x="0" y="0"/>
                      <a:ext cx="5448300" cy="2533650"/>
                    </a:xfrm>
                    <a:prstGeom prst="rect">
                      <a:avLst/>
                    </a:prstGeom>
                    <a:noFill/>
                    <a:ln>
                      <a:noFill/>
                    </a:ln>
                  </pic:spPr>
                </pic:pic>
              </a:graphicData>
            </a:graphic>
          </wp:inline>
        </w:drawing>
      </w:r>
    </w:p>
    <w:p w14:paraId="4B01E602" w14:textId="77777777" w:rsidR="001F0A62" w:rsidRPr="00B3574A" w:rsidRDefault="001F0A62" w:rsidP="001F0A62">
      <w:pPr>
        <w:rPr>
          <w:color w:val="1F3864"/>
        </w:rPr>
      </w:pPr>
      <w:r w:rsidRPr="00B3574A">
        <w:rPr>
          <w:color w:val="1F3864"/>
        </w:rPr>
        <w:t>Primeri izveštaja:</w:t>
      </w:r>
    </w:p>
    <w:p w14:paraId="22E1BA69" w14:textId="1193B18B" w:rsidR="001F0A62" w:rsidRPr="00B3574A" w:rsidRDefault="001F0A62" w:rsidP="001F0A62">
      <w:pPr>
        <w:rPr>
          <w:color w:val="1F3864"/>
        </w:rPr>
      </w:pPr>
      <w:r w:rsidRPr="00B3574A">
        <w:rPr>
          <w:noProof/>
          <w:color w:val="1F3864"/>
        </w:rPr>
        <w:lastRenderedPageBreak/>
        <w:drawing>
          <wp:inline distT="0" distB="0" distL="0" distR="0" wp14:anchorId="5297CAF1" wp14:editId="7E5803B8">
            <wp:extent cx="5781675" cy="2209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t="13220" b="18633"/>
                    <a:stretch>
                      <a:fillRect/>
                    </a:stretch>
                  </pic:blipFill>
                  <pic:spPr bwMode="auto">
                    <a:xfrm>
                      <a:off x="0" y="0"/>
                      <a:ext cx="5781675" cy="2209800"/>
                    </a:xfrm>
                    <a:prstGeom prst="rect">
                      <a:avLst/>
                    </a:prstGeom>
                    <a:noFill/>
                    <a:ln>
                      <a:noFill/>
                    </a:ln>
                  </pic:spPr>
                </pic:pic>
              </a:graphicData>
            </a:graphic>
          </wp:inline>
        </w:drawing>
      </w:r>
    </w:p>
    <w:p w14:paraId="48B92643" w14:textId="77777777" w:rsidR="001F0A62" w:rsidRPr="00B3574A" w:rsidRDefault="001F0A62" w:rsidP="001F0A62">
      <w:pPr>
        <w:rPr>
          <w:color w:val="1F3864"/>
        </w:rPr>
      </w:pPr>
    </w:p>
    <w:p w14:paraId="01FDA333" w14:textId="421DE186" w:rsidR="001F0A62" w:rsidRPr="00B3574A" w:rsidRDefault="001F0A62" w:rsidP="001F0A62">
      <w:pPr>
        <w:rPr>
          <w:color w:val="1F3864"/>
        </w:rPr>
      </w:pPr>
      <w:r w:rsidRPr="00B3574A">
        <w:rPr>
          <w:noProof/>
          <w:color w:val="1F3864"/>
        </w:rPr>
        <w:drawing>
          <wp:inline distT="0" distB="0" distL="0" distR="0" wp14:anchorId="24515F9C" wp14:editId="26B9D49A">
            <wp:extent cx="548640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t="13220" b="7237"/>
                    <a:stretch>
                      <a:fillRect/>
                    </a:stretch>
                  </pic:blipFill>
                  <pic:spPr bwMode="auto">
                    <a:xfrm>
                      <a:off x="0" y="0"/>
                      <a:ext cx="5486400" cy="2457450"/>
                    </a:xfrm>
                    <a:prstGeom prst="rect">
                      <a:avLst/>
                    </a:prstGeom>
                    <a:noFill/>
                    <a:ln>
                      <a:noFill/>
                    </a:ln>
                  </pic:spPr>
                </pic:pic>
              </a:graphicData>
            </a:graphic>
          </wp:inline>
        </w:drawing>
      </w:r>
      <w:bookmarkEnd w:id="60"/>
    </w:p>
    <w:p w14:paraId="61E0AEDC" w14:textId="0404B1F3" w:rsidR="001F0A62" w:rsidRPr="00182441" w:rsidRDefault="001F0A62" w:rsidP="00223A9A">
      <w:pPr>
        <w:pStyle w:val="Heading1"/>
        <w:numPr>
          <w:ilvl w:val="0"/>
          <w:numId w:val="37"/>
        </w:numPr>
        <w:ind w:left="720" w:hanging="720"/>
        <w:rPr>
          <w:color w:val="1F3864"/>
          <w:szCs w:val="20"/>
        </w:rPr>
      </w:pPr>
      <w:bookmarkStart w:id="63" w:name="_Toc85450810"/>
      <w:commentRangeStart w:id="64"/>
      <w:r w:rsidRPr="0067048E">
        <w:rPr>
          <w:color w:val="1F3864"/>
          <w:szCs w:val="20"/>
        </w:rPr>
        <w:t>Rešavanje spornih situacija / pitanja i odgovori</w:t>
      </w:r>
      <w:bookmarkEnd w:id="63"/>
    </w:p>
    <w:p w14:paraId="03A114F4" w14:textId="77777777" w:rsidR="001F0A62" w:rsidRPr="00B3574A" w:rsidRDefault="001F0A62" w:rsidP="001F0A62">
      <w:pPr>
        <w:ind w:left="720"/>
        <w:rPr>
          <w:color w:val="1F3864"/>
        </w:rPr>
      </w:pPr>
    </w:p>
    <w:p w14:paraId="55AD7EC0" w14:textId="77777777" w:rsidR="001F0A62" w:rsidRPr="00B3574A" w:rsidRDefault="001F0A62" w:rsidP="001F0A62">
      <w:pPr>
        <w:numPr>
          <w:ilvl w:val="0"/>
          <w:numId w:val="39"/>
        </w:numPr>
        <w:spacing w:before="0"/>
        <w:jc w:val="both"/>
        <w:rPr>
          <w:color w:val="1F3864"/>
        </w:rPr>
      </w:pPr>
      <w:bookmarkStart w:id="65" w:name="_Hlk31645174"/>
      <w:r w:rsidRPr="00B3574A">
        <w:rPr>
          <w:b/>
          <w:bCs/>
          <w:color w:val="1F3864"/>
        </w:rPr>
        <w:t>Situacija:</w:t>
      </w:r>
      <w:r w:rsidRPr="00B3574A">
        <w:rPr>
          <w:color w:val="1F3864"/>
        </w:rPr>
        <w:t xml:space="preserve"> Korisnik ne dobija SMS</w:t>
      </w:r>
      <w:r>
        <w:rPr>
          <w:color w:val="1F3864"/>
        </w:rPr>
        <w:t xml:space="preserve"> kod</w:t>
      </w:r>
      <w:r w:rsidRPr="00B3574A">
        <w:rPr>
          <w:color w:val="1F3864"/>
        </w:rPr>
        <w:t xml:space="preserve"> prilikom registracije Korisničkog naloga na platformi</w:t>
      </w:r>
    </w:p>
    <w:p w14:paraId="7BE468BC" w14:textId="77777777" w:rsidR="001F0A62" w:rsidRPr="00B3574A" w:rsidRDefault="001F0A62" w:rsidP="001F0A62">
      <w:pPr>
        <w:ind w:left="720"/>
        <w:rPr>
          <w:b/>
          <w:bCs/>
          <w:color w:val="1F3864"/>
        </w:rPr>
      </w:pPr>
      <w:r w:rsidRPr="00B3574A">
        <w:rPr>
          <w:b/>
          <w:bCs/>
          <w:color w:val="1F3864"/>
        </w:rPr>
        <w:t>Proveriti sa korisnikom sledeće:</w:t>
      </w:r>
    </w:p>
    <w:bookmarkEnd w:id="65"/>
    <w:p w14:paraId="0492DE19" w14:textId="77777777" w:rsidR="001F0A62" w:rsidRPr="00B3574A" w:rsidRDefault="001F0A62" w:rsidP="001F0A62">
      <w:pPr>
        <w:pStyle w:val="ListParagraph"/>
        <w:numPr>
          <w:ilvl w:val="0"/>
          <w:numId w:val="26"/>
        </w:numPr>
        <w:spacing w:before="160" w:after="0" w:line="259" w:lineRule="auto"/>
        <w:ind w:left="1440"/>
        <w:jc w:val="both"/>
        <w:rPr>
          <w:color w:val="1F3864"/>
        </w:rPr>
      </w:pPr>
      <w:r w:rsidRPr="00B3574A">
        <w:rPr>
          <w:color w:val="1F3864"/>
        </w:rPr>
        <w:t>Da li je broj mobilnog telefona unet u ispravnom formatu 381 6X XXXXXXX</w:t>
      </w:r>
    </w:p>
    <w:p w14:paraId="115F2AD8" w14:textId="77777777" w:rsidR="001F0A62" w:rsidRDefault="001F0A62" w:rsidP="001F0A62">
      <w:pPr>
        <w:pStyle w:val="ListParagraph"/>
        <w:numPr>
          <w:ilvl w:val="0"/>
          <w:numId w:val="26"/>
        </w:numPr>
        <w:spacing w:before="160" w:after="0" w:line="259" w:lineRule="auto"/>
        <w:ind w:left="1440"/>
        <w:jc w:val="both"/>
        <w:rPr>
          <w:color w:val="1F3864"/>
        </w:rPr>
      </w:pPr>
      <w:r w:rsidRPr="00B3574A">
        <w:rPr>
          <w:color w:val="1F3864"/>
        </w:rPr>
        <w:t>Da li je korisnik označio kućicu “ I’m not a robot”</w:t>
      </w:r>
    </w:p>
    <w:p w14:paraId="0AFB5812" w14:textId="77777777" w:rsidR="001F0A62" w:rsidRPr="00B3574A" w:rsidRDefault="001F0A62" w:rsidP="001F0A62">
      <w:pPr>
        <w:pStyle w:val="ListParagraph"/>
        <w:numPr>
          <w:ilvl w:val="0"/>
          <w:numId w:val="26"/>
        </w:numPr>
        <w:spacing w:before="160" w:after="0" w:line="259" w:lineRule="auto"/>
        <w:ind w:left="1440"/>
        <w:jc w:val="both"/>
        <w:rPr>
          <w:color w:val="1F3864"/>
        </w:rPr>
      </w:pPr>
      <w:r>
        <w:rPr>
          <w:color w:val="1F3864"/>
        </w:rPr>
        <w:t>Povoti process ukoliko se ponavlja problem</w:t>
      </w:r>
    </w:p>
    <w:p w14:paraId="24862A7B" w14:textId="77777777" w:rsidR="001F0A62" w:rsidRPr="00B3574A" w:rsidRDefault="001F0A62" w:rsidP="002C70DA">
      <w:pPr>
        <w:rPr>
          <w:color w:val="1F3864"/>
        </w:rPr>
      </w:pPr>
    </w:p>
    <w:p w14:paraId="4A187A90" w14:textId="77777777" w:rsidR="001F0A62" w:rsidRPr="00B3574A" w:rsidRDefault="001F0A62" w:rsidP="001F0A62">
      <w:pPr>
        <w:numPr>
          <w:ilvl w:val="0"/>
          <w:numId w:val="39"/>
        </w:numPr>
        <w:spacing w:before="0"/>
        <w:jc w:val="both"/>
        <w:rPr>
          <w:color w:val="1F3864"/>
        </w:rPr>
      </w:pPr>
      <w:r w:rsidRPr="00B3574A">
        <w:rPr>
          <w:b/>
          <w:bCs/>
          <w:color w:val="1F3864"/>
        </w:rPr>
        <w:t>Situacija:</w:t>
      </w:r>
      <w:r w:rsidRPr="00B3574A">
        <w:rPr>
          <w:color w:val="1F3864"/>
        </w:rPr>
        <w:t xml:space="preserve"> Korisnik ne može da izvrši plaćanje na platformi</w:t>
      </w:r>
    </w:p>
    <w:p w14:paraId="2822C3E6" w14:textId="77777777" w:rsidR="001F0A62" w:rsidRPr="00B3574A" w:rsidRDefault="001F0A62" w:rsidP="001F0A62">
      <w:pPr>
        <w:ind w:left="720"/>
        <w:rPr>
          <w:b/>
          <w:bCs/>
          <w:color w:val="1F3864"/>
        </w:rPr>
      </w:pPr>
      <w:r w:rsidRPr="00B3574A">
        <w:rPr>
          <w:b/>
          <w:bCs/>
          <w:color w:val="1F3864"/>
        </w:rPr>
        <w:t xml:space="preserve">Proveriti sa Korisnikom sledeće:  </w:t>
      </w:r>
    </w:p>
    <w:p w14:paraId="58C2235F" w14:textId="77777777" w:rsidR="001F0A62" w:rsidRPr="00B3574A" w:rsidRDefault="001F0A62" w:rsidP="001F0A62">
      <w:pPr>
        <w:pStyle w:val="ListParagraph"/>
        <w:numPr>
          <w:ilvl w:val="0"/>
          <w:numId w:val="26"/>
        </w:numPr>
        <w:spacing w:before="160" w:after="0" w:line="259" w:lineRule="auto"/>
        <w:ind w:left="1440"/>
        <w:jc w:val="both"/>
        <w:rPr>
          <w:b/>
          <w:bCs/>
          <w:color w:val="1F3864"/>
        </w:rPr>
      </w:pPr>
      <w:r w:rsidRPr="00B3574A">
        <w:rPr>
          <w:color w:val="1F3864"/>
        </w:rPr>
        <w:t>Da li je kartica izdata u Srbiji</w:t>
      </w:r>
    </w:p>
    <w:p w14:paraId="2AD3E508" w14:textId="77777777" w:rsidR="001F0A62" w:rsidRPr="00B3574A" w:rsidRDefault="001F0A62" w:rsidP="001F0A62">
      <w:pPr>
        <w:pStyle w:val="ListParagraph"/>
        <w:numPr>
          <w:ilvl w:val="1"/>
          <w:numId w:val="40"/>
        </w:numPr>
        <w:spacing w:before="160" w:after="0" w:line="259" w:lineRule="auto"/>
        <w:jc w:val="both"/>
        <w:rPr>
          <w:b/>
          <w:bCs/>
          <w:color w:val="1F3864"/>
        </w:rPr>
      </w:pPr>
      <w:r w:rsidRPr="00B3574A">
        <w:rPr>
          <w:color w:val="1F3864"/>
        </w:rPr>
        <w:t xml:space="preserve">Da li </w:t>
      </w:r>
      <w:r>
        <w:rPr>
          <w:color w:val="1F3864"/>
        </w:rPr>
        <w:t xml:space="preserve">je toj </w:t>
      </w:r>
      <w:r w:rsidRPr="00B3574A">
        <w:rPr>
          <w:color w:val="1F3864"/>
        </w:rPr>
        <w:t>kartic</w:t>
      </w:r>
      <w:r>
        <w:rPr>
          <w:color w:val="1F3864"/>
        </w:rPr>
        <w:t>i</w:t>
      </w:r>
      <w:r w:rsidRPr="00B3574A">
        <w:rPr>
          <w:color w:val="1F3864"/>
        </w:rPr>
        <w:t xml:space="preserve"> </w:t>
      </w:r>
      <w:r>
        <w:rPr>
          <w:color w:val="1F3864"/>
        </w:rPr>
        <w:t>omogućeno online plaćanje</w:t>
      </w:r>
    </w:p>
    <w:p w14:paraId="1E061E81" w14:textId="77777777" w:rsidR="001F0A62" w:rsidRPr="00B3574A" w:rsidRDefault="001F0A62" w:rsidP="001F0A62">
      <w:pPr>
        <w:pStyle w:val="ListParagraph"/>
        <w:numPr>
          <w:ilvl w:val="1"/>
          <w:numId w:val="40"/>
        </w:numPr>
        <w:spacing w:before="160" w:after="0" w:line="259" w:lineRule="auto"/>
        <w:jc w:val="both"/>
        <w:rPr>
          <w:b/>
          <w:bCs/>
          <w:color w:val="1F3864"/>
        </w:rPr>
      </w:pPr>
      <w:r w:rsidRPr="00B3574A">
        <w:rPr>
          <w:color w:val="1F3864"/>
        </w:rPr>
        <w:t>Da li na računu ima dovoljno sredstava</w:t>
      </w:r>
    </w:p>
    <w:p w14:paraId="6BCCEFFC" w14:textId="77777777" w:rsidR="001F0A62" w:rsidRPr="00B3574A" w:rsidRDefault="001F0A62" w:rsidP="001F0A62">
      <w:pPr>
        <w:pStyle w:val="ListParagraph"/>
        <w:numPr>
          <w:ilvl w:val="1"/>
          <w:numId w:val="40"/>
        </w:numPr>
        <w:spacing w:before="160" w:after="0" w:line="259" w:lineRule="auto"/>
        <w:jc w:val="both"/>
        <w:rPr>
          <w:b/>
          <w:bCs/>
          <w:color w:val="1F3864"/>
        </w:rPr>
      </w:pPr>
      <w:r w:rsidRPr="00B3574A">
        <w:rPr>
          <w:color w:val="1F3864"/>
        </w:rPr>
        <w:t>Da li je Korisnik prekoračio limit od 200 000 dnevno ili 1 000 000 mesečno za slanje putem platforme</w:t>
      </w:r>
    </w:p>
    <w:p w14:paraId="301F8E6F" w14:textId="77777777" w:rsidR="001F0A62" w:rsidRPr="00B3574A" w:rsidRDefault="001F0A62" w:rsidP="001F0A62">
      <w:pPr>
        <w:pStyle w:val="ListParagraph"/>
        <w:spacing w:before="160" w:after="0" w:line="259" w:lineRule="auto"/>
        <w:rPr>
          <w:color w:val="1F3864"/>
        </w:rPr>
      </w:pPr>
    </w:p>
    <w:p w14:paraId="45A803C7" w14:textId="77777777" w:rsidR="001F0A62" w:rsidRPr="00BD02E6" w:rsidRDefault="001F0A62" w:rsidP="001F0A62">
      <w:pPr>
        <w:numPr>
          <w:ilvl w:val="0"/>
          <w:numId w:val="39"/>
        </w:numPr>
        <w:spacing w:before="0"/>
        <w:jc w:val="both"/>
        <w:rPr>
          <w:color w:val="1F3864"/>
        </w:rPr>
      </w:pPr>
      <w:bookmarkStart w:id="66" w:name="_Hlk31645527"/>
      <w:r w:rsidRPr="00BD02E6">
        <w:rPr>
          <w:b/>
          <w:bCs/>
          <w:color w:val="1F3864"/>
        </w:rPr>
        <w:lastRenderedPageBreak/>
        <w:t>Situacija:</w:t>
      </w:r>
      <w:r w:rsidRPr="00BD02E6">
        <w:rPr>
          <w:color w:val="1F3864"/>
        </w:rPr>
        <w:t xml:space="preserve"> Korisnik ne </w:t>
      </w:r>
      <w:r>
        <w:rPr>
          <w:color w:val="1F3864"/>
        </w:rPr>
        <w:t xml:space="preserve">može da završi </w:t>
      </w:r>
      <w:r w:rsidRPr="00BD02E6">
        <w:rPr>
          <w:color w:val="1F3864"/>
        </w:rPr>
        <w:t>registracij</w:t>
      </w:r>
      <w:r>
        <w:rPr>
          <w:color w:val="1F3864"/>
        </w:rPr>
        <w:t>u</w:t>
      </w:r>
      <w:r w:rsidRPr="00BD02E6">
        <w:rPr>
          <w:color w:val="1F3864"/>
        </w:rPr>
        <w:t xml:space="preserve"> Korisničkog naloga na platformi</w:t>
      </w:r>
    </w:p>
    <w:p w14:paraId="59A5BFC2" w14:textId="77777777" w:rsidR="001F0A62" w:rsidRDefault="001F0A62" w:rsidP="001F0A62">
      <w:pPr>
        <w:ind w:left="720"/>
        <w:rPr>
          <w:b/>
          <w:bCs/>
          <w:color w:val="1F3864"/>
        </w:rPr>
      </w:pPr>
      <w:r w:rsidRPr="00BD02E6">
        <w:rPr>
          <w:b/>
          <w:bCs/>
          <w:color w:val="1F3864"/>
        </w:rPr>
        <w:t>Proveriti sa korisnikom sledeće:</w:t>
      </w:r>
    </w:p>
    <w:bookmarkEnd w:id="66"/>
    <w:p w14:paraId="46BA66D8" w14:textId="77777777" w:rsidR="001F0A62" w:rsidRPr="00B3574A" w:rsidRDefault="001F0A62" w:rsidP="001F0A62">
      <w:pPr>
        <w:pStyle w:val="ListParagraph"/>
        <w:numPr>
          <w:ilvl w:val="1"/>
          <w:numId w:val="40"/>
        </w:numPr>
        <w:spacing w:before="160" w:after="0" w:line="259" w:lineRule="auto"/>
        <w:jc w:val="both"/>
        <w:rPr>
          <w:color w:val="1F3864"/>
        </w:rPr>
      </w:pPr>
      <w:r w:rsidRPr="00B3574A">
        <w:rPr>
          <w:color w:val="1F3864"/>
        </w:rPr>
        <w:t>Da li je Korisnik državljanin Srbije</w:t>
      </w:r>
    </w:p>
    <w:p w14:paraId="78083F7C" w14:textId="77777777" w:rsidR="001F0A62" w:rsidRPr="00B3574A" w:rsidRDefault="001F0A62" w:rsidP="001F0A62">
      <w:pPr>
        <w:pStyle w:val="ListParagraph"/>
        <w:numPr>
          <w:ilvl w:val="1"/>
          <w:numId w:val="40"/>
        </w:numPr>
        <w:spacing w:before="160" w:after="0" w:line="259" w:lineRule="auto"/>
        <w:jc w:val="both"/>
        <w:rPr>
          <w:color w:val="1F3864"/>
        </w:rPr>
      </w:pPr>
      <w:r w:rsidRPr="00B3574A">
        <w:rPr>
          <w:color w:val="1F3864"/>
        </w:rPr>
        <w:t xml:space="preserve">Da li je rođen u Srbiji </w:t>
      </w:r>
    </w:p>
    <w:p w14:paraId="6F788223" w14:textId="77777777" w:rsidR="001F0A62" w:rsidRPr="00B3574A" w:rsidRDefault="001F0A62" w:rsidP="001F0A62">
      <w:pPr>
        <w:pStyle w:val="ListParagraph"/>
        <w:spacing w:before="160" w:after="0" w:line="259" w:lineRule="auto"/>
        <w:ind w:left="1440"/>
        <w:rPr>
          <w:color w:val="1F3864"/>
        </w:rPr>
      </w:pPr>
    </w:p>
    <w:p w14:paraId="7D256FEC" w14:textId="77777777" w:rsidR="001F0A62" w:rsidRPr="005D00FD" w:rsidRDefault="001F0A62" w:rsidP="001F0A62">
      <w:pPr>
        <w:numPr>
          <w:ilvl w:val="0"/>
          <w:numId w:val="39"/>
        </w:numPr>
        <w:spacing w:before="0"/>
        <w:jc w:val="both"/>
        <w:rPr>
          <w:color w:val="1F3864"/>
        </w:rPr>
      </w:pPr>
      <w:bookmarkStart w:id="67" w:name="_Hlk31645766"/>
      <w:r w:rsidRPr="005D00FD">
        <w:rPr>
          <w:b/>
          <w:bCs/>
          <w:color w:val="1F3864"/>
        </w:rPr>
        <w:t>Situacija:</w:t>
      </w:r>
      <w:r w:rsidRPr="005D00FD">
        <w:rPr>
          <w:color w:val="1F3864"/>
        </w:rPr>
        <w:t xml:space="preserve"> Korisnik ne zna da li je poslao transakciju putem WU.com (stranica mu je javila grešku, ili se satić okre</w:t>
      </w:r>
      <w:r>
        <w:rPr>
          <w:color w:val="1F3864"/>
        </w:rPr>
        <w:t>će, ali se ništa ne dešava i sl.)</w:t>
      </w:r>
    </w:p>
    <w:p w14:paraId="2043B0A4" w14:textId="77777777" w:rsidR="001F0A62" w:rsidRDefault="001F0A62" w:rsidP="001F0A62">
      <w:pPr>
        <w:ind w:left="720"/>
        <w:rPr>
          <w:b/>
          <w:bCs/>
          <w:color w:val="1F3864"/>
        </w:rPr>
      </w:pPr>
      <w:r w:rsidRPr="00BD02E6">
        <w:rPr>
          <w:b/>
          <w:bCs/>
          <w:color w:val="1F3864"/>
        </w:rPr>
        <w:t>Proveriti sledeće:</w:t>
      </w:r>
    </w:p>
    <w:p w14:paraId="5FDC3973" w14:textId="77777777" w:rsidR="001F0A62" w:rsidRDefault="001F0A62" w:rsidP="001F0A62">
      <w:pPr>
        <w:numPr>
          <w:ilvl w:val="1"/>
          <w:numId w:val="39"/>
        </w:numPr>
        <w:spacing w:before="0"/>
        <w:jc w:val="both"/>
        <w:rPr>
          <w:color w:val="1F3864"/>
        </w:rPr>
      </w:pPr>
      <w:r w:rsidRPr="005D00FD">
        <w:rPr>
          <w:color w:val="1F3864"/>
        </w:rPr>
        <w:t>Ime i prezime korisnika</w:t>
      </w:r>
    </w:p>
    <w:p w14:paraId="1E94E19F" w14:textId="77777777" w:rsidR="001F0A62" w:rsidRDefault="001F0A62" w:rsidP="001F0A62">
      <w:pPr>
        <w:numPr>
          <w:ilvl w:val="1"/>
          <w:numId w:val="39"/>
        </w:numPr>
        <w:spacing w:before="0"/>
        <w:jc w:val="both"/>
        <w:rPr>
          <w:color w:val="1F3864"/>
        </w:rPr>
      </w:pPr>
      <w:r>
        <w:rPr>
          <w:color w:val="1F3864"/>
        </w:rPr>
        <w:t>Vreme i iznos slanja</w:t>
      </w:r>
    </w:p>
    <w:bookmarkEnd w:id="67"/>
    <w:p w14:paraId="50A0595E" w14:textId="77777777" w:rsidR="001F0A62" w:rsidRDefault="001F0A62" w:rsidP="001F0A62">
      <w:pPr>
        <w:numPr>
          <w:ilvl w:val="1"/>
          <w:numId w:val="39"/>
        </w:numPr>
        <w:spacing w:before="0"/>
        <w:jc w:val="both"/>
        <w:rPr>
          <w:color w:val="1F3864"/>
        </w:rPr>
      </w:pPr>
      <w:r>
        <w:rPr>
          <w:color w:val="1F3864"/>
        </w:rPr>
        <w:t xml:space="preserve">Proveriti u Amerigo platformi da li je zabeležena transakcija sa navedenim kriterijumima </w:t>
      </w:r>
    </w:p>
    <w:p w14:paraId="3291455D" w14:textId="77777777" w:rsidR="001F0A62" w:rsidRDefault="001F0A62" w:rsidP="001F0A62">
      <w:pPr>
        <w:numPr>
          <w:ilvl w:val="1"/>
          <w:numId w:val="39"/>
        </w:numPr>
        <w:spacing w:before="0"/>
        <w:jc w:val="both"/>
        <w:rPr>
          <w:color w:val="1F3864"/>
        </w:rPr>
      </w:pPr>
      <w:r>
        <w:rPr>
          <w:color w:val="1F3864"/>
        </w:rPr>
        <w:t>Ukoliko postoje transakcije sa navedenog naloga, takođe proveriti da li je transakcija duplirana i ukoliko jeste proveriti sa korisnikom da li je u pitanju greška</w:t>
      </w:r>
    </w:p>
    <w:p w14:paraId="0A1ECEF0" w14:textId="77777777" w:rsidR="001F0A62" w:rsidRPr="005D00FD" w:rsidRDefault="001F0A62" w:rsidP="001F0A62">
      <w:pPr>
        <w:numPr>
          <w:ilvl w:val="2"/>
          <w:numId w:val="39"/>
        </w:numPr>
        <w:spacing w:before="0"/>
        <w:jc w:val="both"/>
        <w:rPr>
          <w:color w:val="1F3864"/>
        </w:rPr>
      </w:pPr>
      <w:r>
        <w:rPr>
          <w:color w:val="1F3864"/>
        </w:rPr>
        <w:t>Ukoliko se radi o dupliranoj transakciji usled teehničke Ili ljudske greške, potrebno je postupiti u skladu sa tačkom 4.2</w:t>
      </w:r>
    </w:p>
    <w:p w14:paraId="5AF591F8" w14:textId="77777777" w:rsidR="001F0A62" w:rsidRPr="00B3574A" w:rsidRDefault="001F0A62" w:rsidP="001F0A62">
      <w:pPr>
        <w:pStyle w:val="ListParagraph"/>
        <w:spacing w:before="160" w:after="0" w:line="259" w:lineRule="auto"/>
        <w:ind w:left="1440"/>
        <w:rPr>
          <w:color w:val="1F3864"/>
        </w:rPr>
      </w:pPr>
    </w:p>
    <w:p w14:paraId="19EDCD8F" w14:textId="77777777" w:rsidR="001F0A62" w:rsidRPr="005D00FD" w:rsidRDefault="001F0A62" w:rsidP="001F0A62">
      <w:pPr>
        <w:numPr>
          <w:ilvl w:val="0"/>
          <w:numId w:val="39"/>
        </w:numPr>
        <w:spacing w:before="0"/>
        <w:jc w:val="both"/>
        <w:rPr>
          <w:color w:val="1F3864"/>
        </w:rPr>
      </w:pPr>
      <w:r w:rsidRPr="005D00FD">
        <w:rPr>
          <w:b/>
          <w:bCs/>
          <w:color w:val="1F3864"/>
        </w:rPr>
        <w:t>Situacija:</w:t>
      </w:r>
      <w:r w:rsidRPr="005D00FD">
        <w:rPr>
          <w:color w:val="1F3864"/>
        </w:rPr>
        <w:t xml:space="preserve"> Dokumentacija Korisnika koja je stigla sa lokacije </w:t>
      </w:r>
      <w:r>
        <w:rPr>
          <w:color w:val="1F3864"/>
        </w:rPr>
        <w:t>z</w:t>
      </w:r>
      <w:r w:rsidRPr="005D00FD">
        <w:rPr>
          <w:color w:val="1F3864"/>
        </w:rPr>
        <w:t>astupn</w:t>
      </w:r>
      <w:r>
        <w:rPr>
          <w:color w:val="1F3864"/>
        </w:rPr>
        <w:t>ika koji je uradio potvrdu identiteta korisnika nije kompletna</w:t>
      </w:r>
    </w:p>
    <w:p w14:paraId="52F3A118" w14:textId="77777777" w:rsidR="001F0A62" w:rsidRDefault="001F0A62" w:rsidP="001F0A62">
      <w:pPr>
        <w:ind w:left="720"/>
        <w:rPr>
          <w:b/>
          <w:bCs/>
          <w:color w:val="1F3864"/>
        </w:rPr>
      </w:pPr>
      <w:r w:rsidRPr="00BD02E6">
        <w:rPr>
          <w:b/>
          <w:bCs/>
          <w:color w:val="1F3864"/>
        </w:rPr>
        <w:t xml:space="preserve">Proveriti sa </w:t>
      </w:r>
      <w:r>
        <w:rPr>
          <w:b/>
          <w:bCs/>
          <w:color w:val="1F3864"/>
        </w:rPr>
        <w:t>zaposlenim kod zastupnika</w:t>
      </w:r>
      <w:r w:rsidRPr="00BD02E6">
        <w:rPr>
          <w:b/>
          <w:bCs/>
          <w:color w:val="1F3864"/>
        </w:rPr>
        <w:t xml:space="preserve"> sledeće:</w:t>
      </w:r>
    </w:p>
    <w:p w14:paraId="6777EDC2" w14:textId="77777777" w:rsidR="001F0A62" w:rsidRDefault="001F0A62" w:rsidP="001F0A62">
      <w:pPr>
        <w:pStyle w:val="ListParagraph"/>
        <w:numPr>
          <w:ilvl w:val="1"/>
          <w:numId w:val="40"/>
        </w:numPr>
        <w:spacing w:before="160" w:after="0" w:line="259" w:lineRule="auto"/>
        <w:jc w:val="both"/>
        <w:rPr>
          <w:color w:val="1F3864"/>
        </w:rPr>
      </w:pPr>
      <w:r w:rsidRPr="005D00FD">
        <w:rPr>
          <w:color w:val="1F3864"/>
        </w:rPr>
        <w:t xml:space="preserve">Da li </w:t>
      </w:r>
      <w:r>
        <w:rPr>
          <w:color w:val="1F3864"/>
        </w:rPr>
        <w:t>je na lokaciji ostao deo dokumentacije</w:t>
      </w:r>
    </w:p>
    <w:p w14:paraId="7EE915B9" w14:textId="77777777" w:rsidR="001F0A62" w:rsidRPr="005D00FD" w:rsidRDefault="001F0A62" w:rsidP="001F0A62">
      <w:pPr>
        <w:pStyle w:val="ListParagraph"/>
        <w:numPr>
          <w:ilvl w:val="1"/>
          <w:numId w:val="40"/>
        </w:numPr>
        <w:spacing w:before="160" w:after="0" w:line="259" w:lineRule="auto"/>
        <w:jc w:val="both"/>
        <w:rPr>
          <w:color w:val="1F3864"/>
        </w:rPr>
      </w:pPr>
      <w:r>
        <w:rPr>
          <w:color w:val="1F3864"/>
        </w:rPr>
        <w:t>Da li može da kontaktira Korisnika kako bi dopunio dokumentaciju (ukoliko nedostaje očitana lična karta)</w:t>
      </w:r>
      <w:commentRangeEnd w:id="64"/>
      <w:r w:rsidR="0013686E">
        <w:rPr>
          <w:rStyle w:val="CommentReference"/>
          <w:rFonts w:ascii="Calibri" w:eastAsia="Calibri" w:hAnsi="Calibri" w:cs="Calibri"/>
          <w:color w:val="244061"/>
          <w:lang w:val="en-US"/>
        </w:rPr>
        <w:commentReference w:id="64"/>
      </w:r>
    </w:p>
    <w:p w14:paraId="4EF349C6" w14:textId="77777777" w:rsidR="001F0A62" w:rsidRPr="00B3574A" w:rsidRDefault="001F0A62" w:rsidP="001F0A62">
      <w:pPr>
        <w:pStyle w:val="ListParagraph"/>
        <w:spacing w:before="160" w:after="0" w:line="259" w:lineRule="auto"/>
        <w:rPr>
          <w:b/>
          <w:bCs/>
          <w:color w:val="1F3864"/>
        </w:rPr>
      </w:pPr>
    </w:p>
    <w:p w14:paraId="09D463A7" w14:textId="447AA735" w:rsidR="001F0A62" w:rsidRPr="00223A9A" w:rsidRDefault="001F0A62" w:rsidP="00223A9A">
      <w:pPr>
        <w:pStyle w:val="ListParagraph"/>
        <w:spacing w:before="160" w:after="0" w:line="259" w:lineRule="auto"/>
        <w:ind w:left="0"/>
        <w:rPr>
          <w:b/>
          <w:bCs/>
          <w:color w:val="1F3864"/>
        </w:rPr>
      </w:pPr>
    </w:p>
    <w:p w14:paraId="33FFBC89" w14:textId="77777777" w:rsidR="001F0A62" w:rsidRPr="00223A9A" w:rsidRDefault="001F0A62" w:rsidP="00223A9A">
      <w:pPr>
        <w:pStyle w:val="Heading1"/>
        <w:numPr>
          <w:ilvl w:val="0"/>
          <w:numId w:val="37"/>
        </w:numPr>
        <w:pBdr>
          <w:bottom w:val="single" w:sz="12" w:space="0" w:color="244061"/>
        </w:pBdr>
        <w:ind w:left="720" w:hanging="720"/>
        <w:rPr>
          <w:color w:val="1F3864"/>
          <w:sz w:val="24"/>
          <w:szCs w:val="24"/>
        </w:rPr>
      </w:pPr>
      <w:bookmarkStart w:id="68" w:name="_Toc85450811"/>
      <w:bookmarkEnd w:id="1"/>
      <w:r w:rsidRPr="00223A9A">
        <w:rPr>
          <w:color w:val="1F3864"/>
          <w:sz w:val="24"/>
          <w:szCs w:val="24"/>
        </w:rPr>
        <w:t>Završne odredbe</w:t>
      </w:r>
      <w:bookmarkEnd w:id="68"/>
    </w:p>
    <w:p w14:paraId="74F09674" w14:textId="77777777" w:rsidR="001F0A62" w:rsidRDefault="001F0A62" w:rsidP="001F0A62"/>
    <w:p w14:paraId="3F43DD03" w14:textId="77777777" w:rsidR="009D3FE4" w:rsidRDefault="001F0A62" w:rsidP="00693529">
      <w:pPr>
        <w:spacing w:after="0"/>
        <w:rPr>
          <w:color w:val="1F3864"/>
        </w:rPr>
      </w:pPr>
      <w:r w:rsidRPr="00A17FF8">
        <w:rPr>
          <w:color w:val="1F3864"/>
        </w:rPr>
        <w:t xml:space="preserve">Uputstvo stupa na snagu </w:t>
      </w:r>
      <w:r w:rsidR="00135F6C">
        <w:rPr>
          <w:color w:val="1F3864"/>
        </w:rPr>
        <w:t>18.10.2021.godine.</w:t>
      </w:r>
      <w:r>
        <w:rPr>
          <w:color w:val="1F3864"/>
        </w:rPr>
        <w:t xml:space="preserve"> Distribuira se rukovodiocima sektora uključenim u procese obrade Western Union online novčanih dozna</w:t>
      </w:r>
      <w:r w:rsidR="00135F6C">
        <w:rPr>
          <w:color w:val="1F3864"/>
        </w:rPr>
        <w:t>ke.</w:t>
      </w:r>
    </w:p>
    <w:p w14:paraId="43A0A0B1" w14:textId="77777777" w:rsidR="00135F6C" w:rsidRDefault="00135F6C" w:rsidP="00693529">
      <w:pPr>
        <w:spacing w:after="0"/>
        <w:rPr>
          <w:color w:val="1F3864"/>
        </w:rPr>
      </w:pPr>
    </w:p>
    <w:p w14:paraId="4800EFD8" w14:textId="77777777" w:rsidR="00135F6C" w:rsidRDefault="00135F6C" w:rsidP="00693529">
      <w:pPr>
        <w:spacing w:after="0"/>
        <w:rPr>
          <w:color w:val="1F3864"/>
        </w:rPr>
      </w:pPr>
    </w:p>
    <w:p w14:paraId="25B73309" w14:textId="77777777" w:rsidR="00135F6C" w:rsidRDefault="00135F6C" w:rsidP="00693529">
      <w:pPr>
        <w:spacing w:after="0"/>
        <w:rPr>
          <w:color w:val="1F3864"/>
        </w:rPr>
      </w:pPr>
    </w:p>
    <w:p w14:paraId="1387AD79" w14:textId="77777777" w:rsidR="00135F6C" w:rsidRDefault="00135F6C" w:rsidP="00693529">
      <w:pPr>
        <w:spacing w:after="0"/>
        <w:rPr>
          <w:color w:val="1F3864"/>
        </w:rPr>
      </w:pPr>
    </w:p>
    <w:p w14:paraId="5B10EF5A" w14:textId="2AF4852E" w:rsidR="00135F6C" w:rsidRPr="00693529" w:rsidRDefault="00135F6C" w:rsidP="00693529">
      <w:pPr>
        <w:spacing w:after="0"/>
        <w:rPr>
          <w:color w:val="1F3864"/>
        </w:rPr>
        <w:sectPr w:rsidR="00135F6C" w:rsidRPr="00693529" w:rsidSect="0002190C">
          <w:headerReference w:type="default" r:id="rId52"/>
          <w:footerReference w:type="default" r:id="rId53"/>
          <w:headerReference w:type="first" r:id="rId54"/>
          <w:footerReference w:type="first" r:id="rId55"/>
          <w:pgSz w:w="11907" w:h="16840" w:code="9"/>
          <w:pgMar w:top="1134" w:right="1134" w:bottom="1134" w:left="1418" w:header="794" w:footer="737" w:gutter="0"/>
          <w:cols w:space="708"/>
          <w:titlePg/>
          <w:docGrid w:linePitch="360"/>
        </w:sectPr>
      </w:pPr>
    </w:p>
    <w:p w14:paraId="254E1D29" w14:textId="7889D72E" w:rsidR="00C9526C" w:rsidRDefault="00C9526C" w:rsidP="00C9526C">
      <w:pPr>
        <w:rPr>
          <w:rFonts w:cs="Arial"/>
          <w:szCs w:val="20"/>
        </w:rPr>
      </w:pPr>
    </w:p>
    <w:sectPr w:rsidR="00C9526C" w:rsidSect="00693529">
      <w:footerReference w:type="default" r:id="rId56"/>
      <w:headerReference w:type="first" r:id="rId57"/>
      <w:footerReference w:type="first" r:id="rId58"/>
      <w:pgSz w:w="11907" w:h="16840" w:code="9"/>
      <w:pgMar w:top="1134" w:right="1134" w:bottom="1134" w:left="1418" w:header="794" w:footer="73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Andrijana Dragicevic" w:date="2022-07-22T18:12:00Z" w:initials="AD">
    <w:p w14:paraId="3DC6DDEA" w14:textId="77777777" w:rsidR="001759C3" w:rsidRDefault="001759C3" w:rsidP="006C5BDC">
      <w:pPr>
        <w:pStyle w:val="CommentText"/>
        <w:jc w:val="left"/>
      </w:pPr>
      <w:r>
        <w:rPr>
          <w:rStyle w:val="CommentReference"/>
        </w:rPr>
        <w:annotationRef/>
      </w:r>
      <w:r>
        <w:t>Ovo treba isključiti. Ovo je nešto u draftu rađeno za nas. Ali sad zaista nema potrebe.</w:t>
      </w:r>
    </w:p>
  </w:comment>
  <w:comment w:id="38" w:author="Andrijana Dragicevic" w:date="2022-07-22T18:12:00Z" w:initials="AD">
    <w:p w14:paraId="36DE3B81" w14:textId="77777777" w:rsidR="001759C3" w:rsidRDefault="001759C3" w:rsidP="007B5FE4">
      <w:pPr>
        <w:pStyle w:val="CommentText"/>
        <w:jc w:val="left"/>
      </w:pPr>
      <w:r>
        <w:rPr>
          <w:rStyle w:val="CommentReference"/>
        </w:rPr>
        <w:annotationRef/>
      </w:r>
      <w:r>
        <w:t xml:space="preserve">Ovo Odeljenje odavno ne postoji. </w:t>
      </w:r>
    </w:p>
  </w:comment>
  <w:comment w:id="43" w:author="Andrijana Dragicevic" w:date="2022-07-22T18:12:00Z" w:initials="AD">
    <w:p w14:paraId="4B7B2ED0" w14:textId="77777777" w:rsidR="001759C3" w:rsidRDefault="001759C3" w:rsidP="004B25D7">
      <w:pPr>
        <w:pStyle w:val="CommentText"/>
        <w:jc w:val="left"/>
      </w:pPr>
      <w:r>
        <w:rPr>
          <w:rStyle w:val="CommentReference"/>
        </w:rPr>
        <w:annotationRef/>
      </w:r>
      <w:r>
        <w:t>Koordinatori u operacijama</w:t>
      </w:r>
    </w:p>
  </w:comment>
  <w:comment w:id="48" w:author="Andrijana Dragicevic" w:date="2022-07-22T18:13:00Z" w:initials="AD">
    <w:p w14:paraId="31A23159" w14:textId="77777777" w:rsidR="001759C3" w:rsidRDefault="001759C3" w:rsidP="00551FDD">
      <w:pPr>
        <w:pStyle w:val="CommentText"/>
        <w:jc w:val="left"/>
      </w:pPr>
      <w:r>
        <w:rPr>
          <w:rStyle w:val="CommentReference"/>
        </w:rPr>
        <w:annotationRef/>
      </w:r>
      <w:r>
        <w:t>Tabelu ispod treba isključiti. TO je ceo izveštaj, a ne samo taj deo koji se odnosi na wu.com korisnike.</w:t>
      </w:r>
    </w:p>
  </w:comment>
  <w:comment w:id="49" w:author="Andrijana Dragicevic" w:date="2022-07-22T18:14:00Z" w:initials="AD">
    <w:p w14:paraId="572536D6" w14:textId="77777777" w:rsidR="001759C3" w:rsidRDefault="001759C3" w:rsidP="006275AA">
      <w:pPr>
        <w:pStyle w:val="CommentText"/>
        <w:jc w:val="left"/>
      </w:pPr>
      <w:r>
        <w:rPr>
          <w:rStyle w:val="CommentReference"/>
        </w:rPr>
        <w:annotationRef/>
      </w:r>
      <w:r>
        <w:t>I ovde treba isključiti tabelu, jer se vidi Bosna i ostalo...Dovoljan je ovaj opis da se nalazi u dnevnom izveštaju o broju transakcija</w:t>
      </w:r>
    </w:p>
  </w:comment>
  <w:comment w:id="50" w:author="Andrijana Dragicevic" w:date="2022-07-22T18:15:00Z" w:initials="AD">
    <w:p w14:paraId="52596C6E" w14:textId="77777777" w:rsidR="001759C3" w:rsidRDefault="001759C3" w:rsidP="00C7088F">
      <w:pPr>
        <w:pStyle w:val="CommentText"/>
        <w:jc w:val="left"/>
      </w:pPr>
      <w:r>
        <w:rPr>
          <w:rStyle w:val="CommentReference"/>
        </w:rPr>
        <w:annotationRef/>
      </w:r>
      <w:r>
        <w:t>I ovome treba razmisliti da li treba da stoji u proceduri.</w:t>
      </w:r>
    </w:p>
  </w:comment>
  <w:comment w:id="58" w:author="Andrijana Dragicevic" w:date="2022-07-22T18:15:00Z" w:initials="AD">
    <w:p w14:paraId="431FEC3A" w14:textId="77777777" w:rsidR="001759C3" w:rsidRDefault="001759C3" w:rsidP="0091192B">
      <w:pPr>
        <w:pStyle w:val="CommentText"/>
        <w:jc w:val="left"/>
      </w:pPr>
      <w:r>
        <w:rPr>
          <w:rStyle w:val="CommentReference"/>
        </w:rPr>
        <w:annotationRef/>
      </w:r>
      <w:r>
        <w:t>Ovde bi bilo dobro dodati ko ima ova prava. Da ne bude da bilo ko i bilo kada može to da uradi.</w:t>
      </w:r>
    </w:p>
  </w:comment>
  <w:comment w:id="64" w:author="Andrijana Dragicevic" w:date="2022-07-22T18:17:00Z" w:initials="AD">
    <w:p w14:paraId="51A8B628" w14:textId="77777777" w:rsidR="0013686E" w:rsidRDefault="0013686E" w:rsidP="002B7085">
      <w:pPr>
        <w:pStyle w:val="CommentText"/>
        <w:jc w:val="left"/>
      </w:pPr>
      <w:r>
        <w:rPr>
          <w:rStyle w:val="CommentReference"/>
        </w:rPr>
        <w:annotationRef/>
      </w:r>
      <w:r>
        <w:t>Ažurirajte ovaj deo. Dodati deo sa ukidanjima rezervacija i storniranjem transakcija.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C6DDEA" w15:done="0"/>
  <w15:commentEx w15:paraId="36DE3B81" w15:done="0"/>
  <w15:commentEx w15:paraId="4B7B2ED0" w15:done="0"/>
  <w15:commentEx w15:paraId="31A23159" w15:done="0"/>
  <w15:commentEx w15:paraId="572536D6" w15:done="0"/>
  <w15:commentEx w15:paraId="52596C6E" w15:done="0"/>
  <w15:commentEx w15:paraId="431FEC3A" w15:done="0"/>
  <w15:commentEx w15:paraId="51A8B6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566F2" w16cex:dateUtc="2022-07-22T16:12:00Z"/>
  <w16cex:commentExtensible w16cex:durableId="26856716" w16cex:dateUtc="2022-07-22T16:12:00Z"/>
  <w16cex:commentExtensible w16cex:durableId="2685672A" w16cex:dateUtc="2022-07-22T16:12:00Z"/>
  <w16cex:commentExtensible w16cex:durableId="2685675B" w16cex:dateUtc="2022-07-22T16:13:00Z"/>
  <w16cex:commentExtensible w16cex:durableId="2685678B" w16cex:dateUtc="2022-07-22T16:14:00Z"/>
  <w16cex:commentExtensible w16cex:durableId="268567A5" w16cex:dateUtc="2022-07-22T16:15:00Z"/>
  <w16cex:commentExtensible w16cex:durableId="268567DA" w16cex:dateUtc="2022-07-22T16:15:00Z"/>
  <w16cex:commentExtensible w16cex:durableId="26856821" w16cex:dateUtc="2022-07-22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C6DDEA" w16cid:durableId="268566F2"/>
  <w16cid:commentId w16cid:paraId="36DE3B81" w16cid:durableId="26856716"/>
  <w16cid:commentId w16cid:paraId="4B7B2ED0" w16cid:durableId="2685672A"/>
  <w16cid:commentId w16cid:paraId="31A23159" w16cid:durableId="2685675B"/>
  <w16cid:commentId w16cid:paraId="572536D6" w16cid:durableId="2685678B"/>
  <w16cid:commentId w16cid:paraId="52596C6E" w16cid:durableId="268567A5"/>
  <w16cid:commentId w16cid:paraId="431FEC3A" w16cid:durableId="268567DA"/>
  <w16cid:commentId w16cid:paraId="51A8B628" w16cid:durableId="268568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58D45" w14:textId="77777777" w:rsidR="00A319C6" w:rsidRDefault="00A319C6" w:rsidP="0002190C">
      <w:pPr>
        <w:spacing w:before="0" w:after="0"/>
      </w:pPr>
      <w:r>
        <w:separator/>
      </w:r>
    </w:p>
  </w:endnote>
  <w:endnote w:type="continuationSeparator" w:id="0">
    <w:p w14:paraId="7A2B81FD" w14:textId="77777777" w:rsidR="00A319C6" w:rsidRDefault="00A319C6" w:rsidP="0002190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AA27" w14:textId="77777777" w:rsidR="001F0A62" w:rsidRDefault="001F0A62" w:rsidP="00BD61AE">
    <w:pPr>
      <w:pStyle w:val="Footer"/>
    </w:pPr>
    <w:r>
      <w:t xml:space="preserve">Napomena: </w:t>
    </w:r>
  </w:p>
  <w:p w14:paraId="7F185C2D" w14:textId="77777777" w:rsidR="001F0A62" w:rsidRDefault="001F0A62" w:rsidP="00BD61AE">
    <w:pPr>
      <w:pStyle w:val="Footer"/>
    </w:pPr>
    <w:r>
      <w:t>Dokument je vlasništvo Institucije. Svaka distribucija ovog dokumenta trećim licima, koji nisu specificirani na prvoj strani dokumenta, kao i korišćenje delova dokumenta, bez prethodne dozvole vlasnika dokumenta, nije dozvoljena.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F68A" w14:textId="41C444D6" w:rsidR="00EE6F94" w:rsidRPr="00710FC1" w:rsidRDefault="00710FC1" w:rsidP="00710FC1">
    <w:pPr>
      <w:spacing w:before="360" w:after="0"/>
    </w:pPr>
    <w:r>
      <w:rPr>
        <w:rFonts w:cs="Arial"/>
        <w:b/>
        <w:caps/>
        <w:noProof/>
        <w:sz w:val="14"/>
        <w:szCs w:val="14"/>
      </w:rPr>
      <mc:AlternateContent>
        <mc:Choice Requires="wps">
          <w:drawing>
            <wp:anchor distT="0" distB="0" distL="114300" distR="114300" simplePos="0" relativeHeight="251673600" behindDoc="0" locked="0" layoutInCell="1" allowOverlap="1" wp14:anchorId="351F0D87" wp14:editId="0356B5C2">
              <wp:simplePos x="0" y="0"/>
              <wp:positionH relativeFrom="margin">
                <wp:align>left</wp:align>
              </wp:positionH>
              <wp:positionV relativeFrom="paragraph">
                <wp:posOffset>16139</wp:posOffset>
              </wp:positionV>
              <wp:extent cx="6120000" cy="0"/>
              <wp:effectExtent l="0" t="19050" r="33655" b="19050"/>
              <wp:wrapNone/>
              <wp:docPr id="17" name="Straight Connector 17"/>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3598EF" id="Straight Connector 17" o:spid="_x0000_s1026" style="position:absolute;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5pt" to="481.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" strokecolor="#e4002b [3205]" strokeweight="2.25pt">
              <v:stroke joinstyle="miter"/>
              <w10:wrap anchorx="margin"/>
            </v:line>
          </w:pict>
        </mc:Fallback>
      </mc:AlternateContent>
    </w:r>
    <w:r>
      <w:t>Za internu upotrebu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1FB6" w14:textId="77777777" w:rsidR="003F4FB7" w:rsidRDefault="003F4FB7" w:rsidP="003F4FB7">
    <w:pPr>
      <w:rPr>
        <w:b/>
      </w:rPr>
    </w:pPr>
    <w:bookmarkStart w:id="71" w:name="_Hlk55814244"/>
    <w:r w:rsidRPr="00243494">
      <w:rPr>
        <w:b/>
      </w:rPr>
      <w:t xml:space="preserve">Napomena: </w:t>
    </w:r>
  </w:p>
  <w:p w14:paraId="105E850D" w14:textId="77777777" w:rsidR="003F4FB7" w:rsidRDefault="003F4FB7" w:rsidP="003F4FB7">
    <w:pPr>
      <w:jc w:val="both"/>
    </w:pPr>
    <w:r w:rsidRPr="00243494">
      <w:br/>
    </w:r>
    <w:r>
      <w:t>Dokument je vlasništvo TENFORE d.o.o. Beograd platne instutucije. Svaka distribucija ovog dokumenta trećim licima, koji nisu specificirani na prvoj strani dokumenta, kao i korišćenje delova dokumenta, bez prethodne dozvole vlasnika dokumenta nije dozvoljena.</w:t>
    </w:r>
  </w:p>
  <w:p w14:paraId="152307D6" w14:textId="77777777" w:rsidR="003F4FB7" w:rsidRDefault="003F4FB7" w:rsidP="003F4FB7"/>
  <w:p w14:paraId="1CAE97A8" w14:textId="2E92376A" w:rsidR="0002190C" w:rsidRPr="003F4FB7" w:rsidRDefault="003F4FB7" w:rsidP="003F4FB7">
    <w:pPr>
      <w:spacing w:before="360" w:after="0"/>
    </w:pPr>
    <w:r>
      <w:rPr>
        <w:rFonts w:cs="Arial"/>
        <w:b/>
        <w:caps/>
        <w:noProof/>
        <w:sz w:val="14"/>
        <w:szCs w:val="14"/>
      </w:rPr>
      <mc:AlternateContent>
        <mc:Choice Requires="wps">
          <w:drawing>
            <wp:anchor distT="0" distB="0" distL="114300" distR="114300" simplePos="0" relativeHeight="251669504" behindDoc="0" locked="0" layoutInCell="1" allowOverlap="1" wp14:anchorId="4DE61EA5" wp14:editId="103274B0">
              <wp:simplePos x="0" y="0"/>
              <wp:positionH relativeFrom="margin">
                <wp:align>left</wp:align>
              </wp:positionH>
              <wp:positionV relativeFrom="paragraph">
                <wp:posOffset>16139</wp:posOffset>
              </wp:positionV>
              <wp:extent cx="6120000" cy="0"/>
              <wp:effectExtent l="0" t="19050" r="33655" b="19050"/>
              <wp:wrapNone/>
              <wp:docPr id="1" name="Straight Connector 1"/>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90B4C7" id="Straight Connector 1" o:spid="_x0000_s1026" style="position:absolute;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5pt" to="481.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" strokecolor="#e4002b [3205]" strokeweight="2.25pt">
              <v:stroke joinstyle="miter"/>
              <w10:wrap anchorx="margin"/>
            </v:line>
          </w:pict>
        </mc:Fallback>
      </mc:AlternateContent>
    </w:r>
    <w:r>
      <w:t>Za internu upotrebu</w:t>
    </w:r>
    <w:bookmarkEnd w:id="7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81102" w14:paraId="0B832423" w14:textId="77777777" w:rsidTr="00BD61AE">
      <w:tc>
        <w:tcPr>
          <w:tcW w:w="4672" w:type="dxa"/>
        </w:tcPr>
        <w:p w14:paraId="6746091F" w14:textId="77777777" w:rsidR="00D81102" w:rsidRDefault="00D81102" w:rsidP="00D81102">
          <w:pPr>
            <w:pStyle w:val="Footer"/>
            <w:spacing w:before="240"/>
          </w:pPr>
          <w:r>
            <w:rPr>
              <w:rFonts w:cs="Arial"/>
              <w:b/>
              <w:caps/>
              <w:noProof/>
              <w:sz w:val="14"/>
              <w:szCs w:val="14"/>
            </w:rPr>
            <mc:AlternateContent>
              <mc:Choice Requires="wps">
                <w:drawing>
                  <wp:anchor distT="0" distB="0" distL="114300" distR="114300" simplePos="0" relativeHeight="251675648" behindDoc="0" locked="0" layoutInCell="1" allowOverlap="1" wp14:anchorId="53244B0E" wp14:editId="32604BDA">
                    <wp:simplePos x="0" y="0"/>
                    <wp:positionH relativeFrom="column">
                      <wp:posOffset>0</wp:posOffset>
                    </wp:positionH>
                    <wp:positionV relativeFrom="paragraph">
                      <wp:posOffset>19050</wp:posOffset>
                    </wp:positionV>
                    <wp:extent cx="6120000" cy="0"/>
                    <wp:effectExtent l="0" t="19050" r="33655" b="19050"/>
                    <wp:wrapNone/>
                    <wp:docPr id="19" name="Straight Connector 1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24992" id="Straight Connector 1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" strokecolor="#e4002b [3205]" strokeweight="2.25pt">
                    <v:stroke joinstyle="miter"/>
                  </v:line>
                </w:pict>
              </mc:Fallback>
            </mc:AlternateContent>
          </w:r>
          <w:r>
            <w:t xml:space="preserve">Za internu upotrebu     </w:t>
          </w:r>
        </w:p>
      </w:tc>
      <w:tc>
        <w:tcPr>
          <w:tcW w:w="4673" w:type="dxa"/>
        </w:tcPr>
        <w:p w14:paraId="04D8C827" w14:textId="00F18FE6" w:rsidR="00D81102" w:rsidRDefault="00D81102" w:rsidP="00D81102">
          <w:pPr>
            <w:pStyle w:val="Footer"/>
            <w:spacing w:before="240"/>
            <w:jc w:val="right"/>
          </w:pPr>
          <w:r w:rsidRPr="00C63212">
            <w:rPr>
              <w:rFonts w:ascii="Calibri" w:eastAsia="Calibri" w:hAnsi="Calibri" w:cs="Calibri"/>
              <w:b/>
              <w:bCs/>
              <w:color w:val="244061"/>
              <w:szCs w:val="24"/>
            </w:rPr>
            <w:fldChar w:fldCharType="begin"/>
          </w:r>
          <w:r w:rsidRPr="00C63212">
            <w:rPr>
              <w:rFonts w:ascii="Calibri" w:eastAsia="Calibri" w:hAnsi="Calibri" w:cs="Calibri"/>
              <w:b/>
              <w:bCs/>
              <w:color w:val="244061"/>
              <w:szCs w:val="24"/>
            </w:rPr>
            <w:instrText xml:space="preserve"> PAGE   \* MERGEFORMAT </w:instrText>
          </w:r>
          <w:r w:rsidRPr="00C63212">
            <w:rPr>
              <w:rFonts w:ascii="Calibri" w:eastAsia="Calibri" w:hAnsi="Calibri" w:cs="Calibri"/>
              <w:b/>
              <w:bCs/>
              <w:color w:val="244061"/>
              <w:szCs w:val="24"/>
            </w:rPr>
            <w:fldChar w:fldCharType="separate"/>
          </w:r>
          <w:r>
            <w:rPr>
              <w:rFonts w:ascii="Calibri" w:eastAsia="Calibri" w:hAnsi="Calibri" w:cs="Calibri"/>
              <w:b/>
              <w:bCs/>
              <w:color w:val="244061"/>
              <w:szCs w:val="24"/>
            </w:rPr>
            <w:t>1</w:t>
          </w:r>
          <w:r w:rsidRPr="00C63212">
            <w:rPr>
              <w:rFonts w:ascii="Calibri" w:eastAsia="Calibri" w:hAnsi="Calibri" w:cs="Calibri"/>
              <w:b/>
              <w:bCs/>
              <w:color w:val="244061"/>
              <w:szCs w:val="24"/>
            </w:rPr>
            <w:fldChar w:fldCharType="end"/>
          </w:r>
          <w:r w:rsidRPr="00C63212">
            <w:rPr>
              <w:rFonts w:ascii="Calibri" w:eastAsia="Calibri" w:hAnsi="Calibri" w:cs="Calibri"/>
              <w:b/>
              <w:color w:val="244061"/>
              <w:szCs w:val="24"/>
            </w:rPr>
            <w:t xml:space="preserve"> </w:t>
          </w:r>
          <w:r w:rsidRPr="00C63212">
            <w:rPr>
              <w:rFonts w:ascii="Calibri" w:eastAsia="Calibri" w:hAnsi="Calibri" w:cs="Calibri"/>
              <w:color w:val="244061"/>
              <w:szCs w:val="24"/>
            </w:rPr>
            <w:t>|</w:t>
          </w:r>
          <w:r w:rsidRPr="00C63212">
            <w:rPr>
              <w:rFonts w:ascii="Calibri" w:eastAsia="Calibri" w:hAnsi="Calibri" w:cs="Calibri"/>
              <w:b/>
              <w:color w:val="244061"/>
              <w:szCs w:val="24"/>
            </w:rPr>
            <w:t xml:space="preserve"> </w:t>
          </w:r>
          <w:r w:rsidRPr="00C63212">
            <w:rPr>
              <w:rFonts w:ascii="Calibri" w:eastAsia="Calibri" w:hAnsi="Calibri" w:cs="Calibri"/>
              <w:color w:val="244061"/>
              <w:szCs w:val="24"/>
            </w:rPr>
            <w:fldChar w:fldCharType="begin"/>
          </w:r>
          <w:r w:rsidRPr="00C63212">
            <w:rPr>
              <w:rFonts w:ascii="Calibri" w:eastAsia="Calibri" w:hAnsi="Calibri" w:cs="Calibri"/>
              <w:color w:val="244061"/>
              <w:szCs w:val="24"/>
            </w:rPr>
            <w:instrText xml:space="preserve"> SECTIONPAGES   \* MERGEFORMAT </w:instrText>
          </w:r>
          <w:r w:rsidRPr="00C63212">
            <w:rPr>
              <w:rFonts w:ascii="Calibri" w:eastAsia="Calibri" w:hAnsi="Calibri" w:cs="Calibri"/>
              <w:color w:val="244061"/>
              <w:szCs w:val="24"/>
            </w:rPr>
            <w:fldChar w:fldCharType="separate"/>
          </w:r>
          <w:r w:rsidR="00693529">
            <w:rPr>
              <w:rFonts w:ascii="Calibri" w:eastAsia="Calibri" w:hAnsi="Calibri" w:cs="Calibri"/>
              <w:noProof/>
              <w:color w:val="244061"/>
              <w:szCs w:val="24"/>
            </w:rPr>
            <w:t>2</w:t>
          </w:r>
          <w:r w:rsidRPr="00C63212">
            <w:rPr>
              <w:rFonts w:ascii="Calibri" w:eastAsia="Calibri" w:hAnsi="Calibri" w:cs="Calibri"/>
              <w:color w:val="244061"/>
              <w:szCs w:val="24"/>
            </w:rPr>
            <w:fldChar w:fldCharType="end"/>
          </w:r>
        </w:p>
      </w:tc>
    </w:tr>
  </w:tbl>
  <w:p w14:paraId="7C173E16" w14:textId="1A87D012" w:rsidR="00D81102" w:rsidRPr="00D81102" w:rsidRDefault="00D81102" w:rsidP="00D81102">
    <w:pPr>
      <w:pStyle w:val="Footer"/>
      <w:rPr>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F4FB7" w14:paraId="778009E5" w14:textId="77777777" w:rsidTr="00BD61AE">
      <w:tc>
        <w:tcPr>
          <w:tcW w:w="4672" w:type="dxa"/>
        </w:tcPr>
        <w:p w14:paraId="71C1A136" w14:textId="77777777" w:rsidR="003F4FB7" w:rsidRDefault="003F4FB7" w:rsidP="008E1822">
          <w:pPr>
            <w:pStyle w:val="Footer"/>
            <w:spacing w:before="240"/>
          </w:pPr>
          <w:r>
            <w:rPr>
              <w:rFonts w:cs="Arial"/>
              <w:b/>
              <w:caps/>
              <w:noProof/>
              <w:sz w:val="14"/>
              <w:szCs w:val="14"/>
            </w:rPr>
            <mc:AlternateContent>
              <mc:Choice Requires="wps">
                <w:drawing>
                  <wp:anchor distT="0" distB="0" distL="114300" distR="114300" simplePos="0" relativeHeight="251667456" behindDoc="0" locked="0" layoutInCell="1" allowOverlap="1" wp14:anchorId="10F4A43C" wp14:editId="144D47E6">
                    <wp:simplePos x="0" y="0"/>
                    <wp:positionH relativeFrom="column">
                      <wp:posOffset>0</wp:posOffset>
                    </wp:positionH>
                    <wp:positionV relativeFrom="paragraph">
                      <wp:posOffset>19050</wp:posOffset>
                    </wp:positionV>
                    <wp:extent cx="6120000" cy="0"/>
                    <wp:effectExtent l="0" t="19050" r="33655" b="19050"/>
                    <wp:wrapNone/>
                    <wp:docPr id="14" name="Straight Connector 14"/>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E6D2F9"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" strokecolor="#e4002b [3205]" strokeweight="2.25pt">
                    <v:stroke joinstyle="miter"/>
                  </v:line>
                </w:pict>
              </mc:Fallback>
            </mc:AlternateContent>
          </w:r>
          <w:r>
            <w:t xml:space="preserve">Za internu upotrebu     </w:t>
          </w:r>
        </w:p>
      </w:tc>
      <w:tc>
        <w:tcPr>
          <w:tcW w:w="4673" w:type="dxa"/>
        </w:tcPr>
        <w:p w14:paraId="2C529738" w14:textId="4620D69C" w:rsidR="003F4FB7" w:rsidRDefault="003F4FB7" w:rsidP="008E1822">
          <w:pPr>
            <w:pStyle w:val="Footer"/>
            <w:spacing w:before="240"/>
            <w:jc w:val="right"/>
          </w:pPr>
          <w:r w:rsidRPr="00C63212">
            <w:rPr>
              <w:rFonts w:ascii="Calibri" w:eastAsia="Calibri" w:hAnsi="Calibri" w:cs="Calibri"/>
              <w:b/>
              <w:bCs/>
              <w:color w:val="244061"/>
              <w:szCs w:val="24"/>
            </w:rPr>
            <w:fldChar w:fldCharType="begin"/>
          </w:r>
          <w:r w:rsidRPr="00C63212">
            <w:rPr>
              <w:rFonts w:ascii="Calibri" w:eastAsia="Calibri" w:hAnsi="Calibri" w:cs="Calibri"/>
              <w:b/>
              <w:bCs/>
              <w:color w:val="244061"/>
              <w:szCs w:val="24"/>
            </w:rPr>
            <w:instrText xml:space="preserve"> PAGE   \* MERGEFORMAT </w:instrText>
          </w:r>
          <w:r w:rsidRPr="00C63212">
            <w:rPr>
              <w:rFonts w:ascii="Calibri" w:eastAsia="Calibri" w:hAnsi="Calibri" w:cs="Calibri"/>
              <w:b/>
              <w:bCs/>
              <w:color w:val="244061"/>
              <w:szCs w:val="24"/>
            </w:rPr>
            <w:fldChar w:fldCharType="separate"/>
          </w:r>
          <w:r>
            <w:rPr>
              <w:rFonts w:ascii="Calibri" w:eastAsia="Calibri" w:hAnsi="Calibri" w:cs="Calibri"/>
              <w:b/>
              <w:bCs/>
              <w:color w:val="244061"/>
              <w:szCs w:val="24"/>
            </w:rPr>
            <w:t>1</w:t>
          </w:r>
          <w:r w:rsidRPr="00C63212">
            <w:rPr>
              <w:rFonts w:ascii="Calibri" w:eastAsia="Calibri" w:hAnsi="Calibri" w:cs="Calibri"/>
              <w:b/>
              <w:bCs/>
              <w:color w:val="244061"/>
              <w:szCs w:val="24"/>
            </w:rPr>
            <w:fldChar w:fldCharType="end"/>
          </w:r>
          <w:r w:rsidRPr="00C63212">
            <w:rPr>
              <w:rFonts w:ascii="Calibri" w:eastAsia="Calibri" w:hAnsi="Calibri" w:cs="Calibri"/>
              <w:b/>
              <w:color w:val="244061"/>
              <w:szCs w:val="24"/>
            </w:rPr>
            <w:t xml:space="preserve"> </w:t>
          </w:r>
          <w:r w:rsidRPr="00C63212">
            <w:rPr>
              <w:rFonts w:ascii="Calibri" w:eastAsia="Calibri" w:hAnsi="Calibri" w:cs="Calibri"/>
              <w:color w:val="244061"/>
              <w:szCs w:val="24"/>
            </w:rPr>
            <w:t>|</w:t>
          </w:r>
          <w:r w:rsidRPr="00C63212">
            <w:rPr>
              <w:rFonts w:ascii="Calibri" w:eastAsia="Calibri" w:hAnsi="Calibri" w:cs="Calibri"/>
              <w:b/>
              <w:color w:val="244061"/>
              <w:szCs w:val="24"/>
            </w:rPr>
            <w:t xml:space="preserve"> </w:t>
          </w:r>
          <w:r w:rsidRPr="00C63212">
            <w:rPr>
              <w:rFonts w:ascii="Calibri" w:eastAsia="Calibri" w:hAnsi="Calibri" w:cs="Calibri"/>
              <w:color w:val="244061"/>
              <w:szCs w:val="24"/>
            </w:rPr>
            <w:fldChar w:fldCharType="begin"/>
          </w:r>
          <w:r w:rsidRPr="00C63212">
            <w:rPr>
              <w:rFonts w:ascii="Calibri" w:eastAsia="Calibri" w:hAnsi="Calibri" w:cs="Calibri"/>
              <w:color w:val="244061"/>
              <w:szCs w:val="24"/>
            </w:rPr>
            <w:instrText xml:space="preserve"> SECTIONPAGES   \* MERGEFORMAT </w:instrText>
          </w:r>
          <w:r w:rsidRPr="00C63212">
            <w:rPr>
              <w:rFonts w:ascii="Calibri" w:eastAsia="Calibri" w:hAnsi="Calibri" w:cs="Calibri"/>
              <w:color w:val="244061"/>
              <w:szCs w:val="24"/>
            </w:rPr>
            <w:fldChar w:fldCharType="separate"/>
          </w:r>
          <w:r w:rsidR="0013686E">
            <w:rPr>
              <w:rFonts w:ascii="Calibri" w:eastAsia="Calibri" w:hAnsi="Calibri" w:cs="Calibri"/>
              <w:noProof/>
              <w:color w:val="244061"/>
              <w:szCs w:val="24"/>
            </w:rPr>
            <w:t>1</w:t>
          </w:r>
          <w:r w:rsidRPr="00C63212">
            <w:rPr>
              <w:rFonts w:ascii="Calibri" w:eastAsia="Calibri" w:hAnsi="Calibri" w:cs="Calibri"/>
              <w:color w:val="244061"/>
              <w:szCs w:val="24"/>
            </w:rPr>
            <w:fldChar w:fldCharType="end"/>
          </w:r>
        </w:p>
      </w:tc>
    </w:tr>
  </w:tbl>
  <w:p w14:paraId="06088C22" w14:textId="77777777" w:rsidR="003F4FB7" w:rsidRPr="008E1822" w:rsidRDefault="003F4FB7" w:rsidP="008E1822">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07E02" w14:textId="77777777" w:rsidR="00A319C6" w:rsidRDefault="00A319C6" w:rsidP="0002190C">
      <w:pPr>
        <w:spacing w:before="0" w:after="0"/>
      </w:pPr>
      <w:r>
        <w:separator/>
      </w:r>
    </w:p>
  </w:footnote>
  <w:footnote w:type="continuationSeparator" w:id="0">
    <w:p w14:paraId="79C2A787" w14:textId="77777777" w:rsidR="00A319C6" w:rsidRDefault="00A319C6" w:rsidP="0002190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A446" w14:textId="77777777" w:rsidR="001F0A62" w:rsidRDefault="001F0A62" w:rsidP="00BD61AE">
    <w:pPr>
      <w:rPr>
        <w:b/>
        <w:bCs/>
        <w:color w:val="1F3864"/>
      </w:rPr>
    </w:pPr>
    <w:r w:rsidRPr="007D3627">
      <w:rPr>
        <w:b/>
        <w:bCs/>
        <w:color w:val="1F3864"/>
      </w:rPr>
      <w:t xml:space="preserve">UP:02-08 Uputstvo za </w:t>
    </w:r>
    <w:r>
      <w:rPr>
        <w:b/>
        <w:bCs/>
        <w:color w:val="1F3864"/>
      </w:rPr>
      <w:t xml:space="preserve">pružanje usluge </w:t>
    </w:r>
    <w:r w:rsidRPr="007D3627">
      <w:rPr>
        <w:b/>
        <w:bCs/>
        <w:color w:val="1F3864"/>
      </w:rPr>
      <w:t>Western Union online novčane doznake</w:t>
    </w:r>
    <w:r>
      <w:rPr>
        <w:b/>
        <w:bCs/>
        <w:color w:val="1F3864"/>
      </w:rPr>
      <w:t xml:space="preserve">                                       </w:t>
    </w:r>
    <w:r w:rsidRPr="007D3627">
      <w:rPr>
        <w:b/>
        <w:bCs/>
        <w:color w:val="1F3864"/>
      </w:rPr>
      <w:t>verzija:1.0</w:t>
    </w:r>
    <w:r>
      <w:rPr>
        <w:b/>
        <w:bCs/>
        <w:color w:val="1F3864"/>
      </w:rPr>
      <w:t xml:space="preserve">                                               </w:t>
    </w:r>
  </w:p>
  <w:p w14:paraId="2FC1D89D" w14:textId="77777777" w:rsidR="001F0A62" w:rsidRPr="007D3627" w:rsidRDefault="001F0A62" w:rsidP="00BD61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3847" w14:textId="1EE42621" w:rsidR="001F0A62" w:rsidRDefault="00693529">
    <w:pPr>
      <w:pStyle w:val="Header"/>
    </w:pPr>
    <w:r w:rsidRPr="00E45372">
      <w:rPr>
        <w:rFonts w:cs="Arial"/>
        <w:noProof/>
        <w:sz w:val="18"/>
        <w:szCs w:val="18"/>
      </w:rPr>
      <w:drawing>
        <wp:inline distT="0" distB="0" distL="0" distR="0" wp14:anchorId="1B90CC8B" wp14:editId="32987C45">
          <wp:extent cx="2076450" cy="600075"/>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6000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9723F" w:rsidRPr="00C9526C" w14:paraId="492BC420" w14:textId="77777777" w:rsidTr="00BD61AE">
      <w:trPr>
        <w:trHeight w:val="964"/>
      </w:trPr>
      <w:tc>
        <w:tcPr>
          <w:tcW w:w="4672" w:type="dxa"/>
          <w:vAlign w:val="center"/>
        </w:tcPr>
        <w:p w14:paraId="3F705C81" w14:textId="77777777" w:rsidR="0079723F" w:rsidRPr="00C9526C" w:rsidRDefault="0079723F" w:rsidP="0079723F">
          <w:pPr>
            <w:rPr>
              <w:rFonts w:cs="Arial"/>
              <w:szCs w:val="20"/>
            </w:rPr>
          </w:pPr>
        </w:p>
      </w:tc>
      <w:tc>
        <w:tcPr>
          <w:tcW w:w="4673" w:type="dxa"/>
          <w:vAlign w:val="center"/>
        </w:tcPr>
        <w:p w14:paraId="54999C20" w14:textId="6E4D977B" w:rsidR="0079723F" w:rsidRPr="00C9526C" w:rsidRDefault="0013686E" w:rsidP="0079723F">
          <w:pPr>
            <w:spacing w:after="0"/>
            <w:jc w:val="right"/>
            <w:rPr>
              <w:rStyle w:val="NoSpacingChar"/>
              <w:rFonts w:cs="Arial"/>
              <w:bCs/>
              <w:caps/>
              <w:szCs w:val="20"/>
            </w:rPr>
          </w:pPr>
          <w:sdt>
            <w:sdtPr>
              <w:rPr>
                <w:rStyle w:val="NoSpacingChar"/>
                <w:rFonts w:cs="Arial"/>
                <w:bCs/>
                <w:caps/>
                <w:szCs w:val="20"/>
              </w:rPr>
              <w:alias w:val="Subject"/>
              <w:tag w:val=""/>
              <w:id w:val="179165029"/>
              <w:placeholder>
                <w:docPart w:val="FDB6A66839D0472A8CD2C5209CF72195"/>
              </w:placeholder>
              <w:dataBinding w:prefixMappings="xmlns:ns0='http://purl.org/dc/elements/1.1/' xmlns:ns1='http://schemas.openxmlformats.org/package/2006/metadata/core-properties' " w:xpath="/ns1:coreProperties[1]/ns0:subject[1]" w:storeItemID="{6C3C8BC8-F283-45AE-878A-BAB7291924A1}"/>
              <w:text/>
            </w:sdtPr>
            <w:sdtEndPr>
              <w:rPr>
                <w:rStyle w:val="NoSpacingChar"/>
              </w:rPr>
            </w:sdtEndPr>
            <w:sdtContent>
              <w:r w:rsidR="00886CB8">
                <w:rPr>
                  <w:rStyle w:val="NoSpacingChar"/>
                  <w:rFonts w:cs="Arial"/>
                  <w:bCs/>
                  <w:caps/>
                  <w:szCs w:val="20"/>
                </w:rPr>
                <w:t>PR-13.06:</w:t>
              </w:r>
            </w:sdtContent>
          </w:sdt>
          <w:r w:rsidR="0079723F" w:rsidRPr="00C9526C">
            <w:rPr>
              <w:rStyle w:val="NoSpacingChar"/>
              <w:rFonts w:cs="Arial"/>
              <w:bCs/>
              <w:szCs w:val="20"/>
            </w:rPr>
            <w:t xml:space="preserve"> </w:t>
          </w:r>
          <w:sdt>
            <w:sdtPr>
              <w:rPr>
                <w:rStyle w:val="NoSpacingChar"/>
                <w:rFonts w:cs="Arial"/>
                <w:bCs/>
                <w:caps/>
                <w:szCs w:val="20"/>
              </w:rPr>
              <w:alias w:val="Title"/>
              <w:tag w:val=""/>
              <w:id w:val="-1734311456"/>
              <w:placeholder>
                <w:docPart w:val="4CBA6F01D58E436185C1706E4BF445A2"/>
              </w:placeholder>
              <w:showingPlcHdr/>
              <w:dataBinding w:prefixMappings="xmlns:ns0='http://purl.org/dc/elements/1.1/' xmlns:ns1='http://schemas.openxmlformats.org/package/2006/metadata/core-properties' " w:xpath="/ns1:coreProperties[1]/ns0:title[1]" w:storeItemID="{6C3C8BC8-F283-45AE-878A-BAB7291924A1}"/>
              <w:text/>
            </w:sdtPr>
            <w:sdtEndPr>
              <w:rPr>
                <w:rStyle w:val="NoSpacingChar"/>
              </w:rPr>
            </w:sdtEndPr>
            <w:sdtContent>
              <w:r w:rsidR="008E2E81" w:rsidRPr="005C6EA8">
                <w:rPr>
                  <w:rStyle w:val="PlaceholderText"/>
                </w:rPr>
                <w:t>[Title]</w:t>
              </w:r>
            </w:sdtContent>
          </w:sdt>
        </w:p>
        <w:p w14:paraId="24075A9B" w14:textId="1388CEC3" w:rsidR="0079723F" w:rsidRPr="00C9526C" w:rsidRDefault="0079723F" w:rsidP="0079723F">
          <w:pPr>
            <w:spacing w:before="0"/>
            <w:jc w:val="right"/>
            <w:rPr>
              <w:rFonts w:cs="Arial"/>
              <w:szCs w:val="20"/>
            </w:rPr>
          </w:pPr>
          <w:r w:rsidRPr="00C9526C">
            <w:rPr>
              <w:rFonts w:cs="Arial"/>
              <w:bCs/>
              <w:szCs w:val="20"/>
            </w:rPr>
            <w:t xml:space="preserve">Verzija: </w:t>
          </w:r>
          <w:sdt>
            <w:sdtPr>
              <w:rPr>
                <w:rFonts w:cs="Arial"/>
                <w:bCs/>
                <w:szCs w:val="20"/>
              </w:rPr>
              <w:alias w:val="Status"/>
              <w:tag w:val=""/>
              <w:id w:val="-787361977"/>
              <w:placeholder>
                <w:docPart w:val="2B3C2D8DB2AE468C9E1D510C279CF897"/>
              </w:placeholder>
              <w:dataBinding w:prefixMappings="xmlns:ns0='http://purl.org/dc/elements/1.1/' xmlns:ns1='http://schemas.openxmlformats.org/package/2006/metadata/core-properties' " w:xpath="/ns1:coreProperties[1]/ns1:contentStatus[1]" w:storeItemID="{6C3C8BC8-F283-45AE-878A-BAB7291924A1}"/>
              <w:text/>
            </w:sdtPr>
            <w:sdtEndPr/>
            <w:sdtContent>
              <w:r w:rsidR="006D6628">
                <w:rPr>
                  <w:rFonts w:cs="Arial"/>
                  <w:bCs/>
                  <w:szCs w:val="20"/>
                </w:rPr>
                <w:t>3.0</w:t>
              </w:r>
            </w:sdtContent>
          </w:sdt>
        </w:p>
      </w:tc>
    </w:tr>
  </w:tbl>
  <w:p w14:paraId="6225CC0B" w14:textId="77777777" w:rsidR="0079723F" w:rsidRDefault="0079723F" w:rsidP="007972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D3FE4" w14:paraId="3077DA88" w14:textId="77777777" w:rsidTr="00BD61AE">
      <w:trPr>
        <w:trHeight w:val="964"/>
      </w:trPr>
      <w:tc>
        <w:tcPr>
          <w:tcW w:w="4672" w:type="dxa"/>
          <w:vAlign w:val="center"/>
        </w:tcPr>
        <w:p w14:paraId="7E02BC61" w14:textId="77777777" w:rsidR="009D3FE4" w:rsidRDefault="009D3FE4" w:rsidP="009D3FE4">
          <w:bookmarkStart w:id="69" w:name="_Hlk55812262"/>
          <w:bookmarkStart w:id="70" w:name="_Hlk55812263"/>
          <w:r>
            <w:rPr>
              <w:noProof/>
            </w:rPr>
            <w:drawing>
              <wp:inline distT="0" distB="0" distL="0" distR="0" wp14:anchorId="01075306" wp14:editId="1108C8D3">
                <wp:extent cx="2286000" cy="467995"/>
                <wp:effectExtent l="0" t="0" r="0" b="825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3529"/>
                        <a:stretch/>
                      </pic:blipFill>
                      <pic:spPr bwMode="auto">
                        <a:xfrm>
                          <a:off x="0" y="0"/>
                          <a:ext cx="2286000" cy="467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4A01D358" w14:textId="2BFE1F18" w:rsidR="009D3FE4" w:rsidRDefault="0013686E" w:rsidP="009D3FE4">
          <w:pPr>
            <w:spacing w:after="0"/>
            <w:jc w:val="right"/>
            <w:rPr>
              <w:rStyle w:val="NoSpacingChar"/>
              <w:rFonts w:cstheme="minorHAnsi"/>
              <w:bCs/>
              <w:caps/>
            </w:rPr>
          </w:pPr>
          <w:sdt>
            <w:sdtPr>
              <w:rPr>
                <w:rStyle w:val="NoSpacingChar"/>
                <w:rFonts w:cstheme="minorHAnsi"/>
                <w:bCs/>
                <w:caps/>
              </w:rPr>
              <w:alias w:val="Subject"/>
              <w:tag w:val=""/>
              <w:id w:val="1882750546"/>
              <w:placeholder>
                <w:docPart w:val="6C499044725A49E5B791A2CDDB6F4E72"/>
              </w:placeholder>
              <w:dataBinding w:prefixMappings="xmlns:ns0='http://purl.org/dc/elements/1.1/' xmlns:ns1='http://schemas.openxmlformats.org/package/2006/metadata/core-properties' " w:xpath="/ns1:coreProperties[1]/ns0:subject[1]" w:storeItemID="{6C3C8BC8-F283-45AE-878A-BAB7291924A1}"/>
              <w:text/>
            </w:sdtPr>
            <w:sdtEndPr>
              <w:rPr>
                <w:rStyle w:val="NoSpacingChar"/>
              </w:rPr>
            </w:sdtEndPr>
            <w:sdtContent>
              <w:r w:rsidR="00886CB8">
                <w:rPr>
                  <w:rStyle w:val="NoSpacingChar"/>
                  <w:rFonts w:cstheme="minorHAnsi"/>
                  <w:bCs/>
                  <w:caps/>
                </w:rPr>
                <w:t>PR-13.06:</w:t>
              </w:r>
            </w:sdtContent>
          </w:sdt>
          <w:r w:rsidR="009D3FE4" w:rsidRPr="00421BF2">
            <w:rPr>
              <w:rStyle w:val="NoSpacingChar"/>
              <w:rFonts w:cstheme="minorHAnsi"/>
              <w:bCs/>
            </w:rPr>
            <w:t xml:space="preserve"> </w:t>
          </w:r>
          <w:sdt>
            <w:sdtPr>
              <w:rPr>
                <w:rStyle w:val="NoSpacingChar"/>
                <w:rFonts w:cstheme="minorHAnsi"/>
                <w:bCs/>
                <w:caps/>
              </w:rPr>
              <w:alias w:val="Title"/>
              <w:tag w:val=""/>
              <w:id w:val="1735131202"/>
              <w:placeholder>
                <w:docPart w:val="4B2A8B660F3F4E4CB771B1542C1791AF"/>
              </w:placeholder>
              <w:showingPlcHdr/>
              <w:dataBinding w:prefixMappings="xmlns:ns0='http://purl.org/dc/elements/1.1/' xmlns:ns1='http://schemas.openxmlformats.org/package/2006/metadata/core-properties' " w:xpath="/ns1:coreProperties[1]/ns0:title[1]" w:storeItemID="{6C3C8BC8-F283-45AE-878A-BAB7291924A1}"/>
              <w:text/>
            </w:sdtPr>
            <w:sdtEndPr>
              <w:rPr>
                <w:rStyle w:val="NoSpacingChar"/>
              </w:rPr>
            </w:sdtEndPr>
            <w:sdtContent>
              <w:r w:rsidR="008E2E81" w:rsidRPr="005C6EA8">
                <w:rPr>
                  <w:rStyle w:val="PlaceholderText"/>
                </w:rPr>
                <w:t>[Title]</w:t>
              </w:r>
            </w:sdtContent>
          </w:sdt>
        </w:p>
        <w:p w14:paraId="4315A56B" w14:textId="3A939255" w:rsidR="009D3FE4" w:rsidRDefault="009D3FE4" w:rsidP="009D3FE4">
          <w:pPr>
            <w:spacing w:before="0"/>
            <w:jc w:val="right"/>
          </w:pPr>
          <w:r w:rsidRPr="00421BF2">
            <w:rPr>
              <w:rFonts w:cstheme="minorHAnsi"/>
              <w:bCs/>
            </w:rPr>
            <w:t>Verzija:</w:t>
          </w:r>
          <w:r>
            <w:rPr>
              <w:rFonts w:cstheme="minorHAnsi"/>
              <w:bCs/>
            </w:rPr>
            <w:t xml:space="preserve"> </w:t>
          </w:r>
          <w:sdt>
            <w:sdtPr>
              <w:rPr>
                <w:rFonts w:cstheme="minorHAnsi"/>
                <w:bCs/>
              </w:rPr>
              <w:alias w:val="Status"/>
              <w:tag w:val=""/>
              <w:id w:val="518585618"/>
              <w:placeholder>
                <w:docPart w:val="E7F0B5BD86204EBFBCEDCC81879B6B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6D6628">
                <w:rPr>
                  <w:rFonts w:cstheme="minorHAnsi"/>
                  <w:bCs/>
                </w:rPr>
                <w:t>3.0</w:t>
              </w:r>
            </w:sdtContent>
          </w:sdt>
        </w:p>
      </w:tc>
    </w:tr>
    <w:bookmarkEnd w:id="69"/>
    <w:bookmarkEnd w:id="70"/>
  </w:tbl>
  <w:p w14:paraId="030EDE3B" w14:textId="77777777" w:rsidR="0002190C" w:rsidRDefault="0002190C" w:rsidP="009D3F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E1822" w14:paraId="318BF9E1" w14:textId="77777777" w:rsidTr="00BD61AE">
      <w:trPr>
        <w:trHeight w:val="964"/>
      </w:trPr>
      <w:tc>
        <w:tcPr>
          <w:tcW w:w="4672" w:type="dxa"/>
          <w:vAlign w:val="center"/>
        </w:tcPr>
        <w:p w14:paraId="0C0F66C1" w14:textId="77777777" w:rsidR="008E1822" w:rsidRDefault="008E1822" w:rsidP="009D3FE4"/>
      </w:tc>
      <w:tc>
        <w:tcPr>
          <w:tcW w:w="4673" w:type="dxa"/>
        </w:tcPr>
        <w:p w14:paraId="45E59F94" w14:textId="5E171055" w:rsidR="008E1822" w:rsidRDefault="0013686E" w:rsidP="009D3FE4">
          <w:pPr>
            <w:spacing w:after="0"/>
            <w:jc w:val="right"/>
            <w:rPr>
              <w:rStyle w:val="NoSpacingChar"/>
              <w:rFonts w:cstheme="minorHAnsi"/>
              <w:bCs/>
              <w:caps/>
            </w:rPr>
          </w:pPr>
          <w:sdt>
            <w:sdtPr>
              <w:rPr>
                <w:rStyle w:val="NoSpacingChar"/>
                <w:rFonts w:cstheme="minorHAnsi"/>
                <w:bCs/>
                <w:caps/>
              </w:rPr>
              <w:alias w:val="Subject"/>
              <w:tag w:val=""/>
              <w:id w:val="-899289288"/>
              <w:placeholder>
                <w:docPart w:val="105EF371AF60408E849E38C87B42591D"/>
              </w:placeholder>
              <w:dataBinding w:prefixMappings="xmlns:ns0='http://purl.org/dc/elements/1.1/' xmlns:ns1='http://schemas.openxmlformats.org/package/2006/metadata/core-properties' " w:xpath="/ns1:coreProperties[1]/ns0:subject[1]" w:storeItemID="{6C3C8BC8-F283-45AE-878A-BAB7291924A1}"/>
              <w:text/>
            </w:sdtPr>
            <w:sdtEndPr>
              <w:rPr>
                <w:rStyle w:val="NoSpacingChar"/>
              </w:rPr>
            </w:sdtEndPr>
            <w:sdtContent>
              <w:r w:rsidR="00886CB8">
                <w:rPr>
                  <w:rStyle w:val="NoSpacingChar"/>
                  <w:rFonts w:cstheme="minorHAnsi"/>
                  <w:bCs/>
                  <w:caps/>
                </w:rPr>
                <w:t>PR-13.06:</w:t>
              </w:r>
            </w:sdtContent>
          </w:sdt>
          <w:r w:rsidR="008E1822" w:rsidRPr="00421BF2">
            <w:rPr>
              <w:rStyle w:val="NoSpacingChar"/>
              <w:rFonts w:cstheme="minorHAnsi"/>
              <w:bCs/>
            </w:rPr>
            <w:t xml:space="preserve"> </w:t>
          </w:r>
          <w:sdt>
            <w:sdtPr>
              <w:rPr>
                <w:rStyle w:val="NoSpacingChar"/>
                <w:rFonts w:cstheme="minorHAnsi"/>
                <w:bCs/>
                <w:caps/>
              </w:rPr>
              <w:alias w:val="Title"/>
              <w:tag w:val=""/>
              <w:id w:val="-1622760789"/>
              <w:placeholder>
                <w:docPart w:val="7BAE7C99C1F74FC39AE32762FA16CBC0"/>
              </w:placeholder>
              <w:showingPlcHdr/>
              <w:dataBinding w:prefixMappings="xmlns:ns0='http://purl.org/dc/elements/1.1/' xmlns:ns1='http://schemas.openxmlformats.org/package/2006/metadata/core-properties' " w:xpath="/ns1:coreProperties[1]/ns0:title[1]" w:storeItemID="{6C3C8BC8-F283-45AE-878A-BAB7291924A1}"/>
              <w:text/>
            </w:sdtPr>
            <w:sdtEndPr>
              <w:rPr>
                <w:rStyle w:val="NoSpacingChar"/>
              </w:rPr>
            </w:sdtEndPr>
            <w:sdtContent>
              <w:r w:rsidR="008E2E81" w:rsidRPr="005C6EA8">
                <w:rPr>
                  <w:rStyle w:val="PlaceholderText"/>
                </w:rPr>
                <w:t>[Title]</w:t>
              </w:r>
            </w:sdtContent>
          </w:sdt>
        </w:p>
        <w:p w14:paraId="1527C3B7" w14:textId="45128FB2" w:rsidR="008E1822" w:rsidRDefault="008E1822" w:rsidP="009D3FE4">
          <w:pPr>
            <w:spacing w:before="0"/>
            <w:jc w:val="right"/>
          </w:pPr>
          <w:r w:rsidRPr="00421BF2">
            <w:rPr>
              <w:rFonts w:cstheme="minorHAnsi"/>
              <w:bCs/>
            </w:rPr>
            <w:t>Verzija:</w:t>
          </w:r>
          <w:r>
            <w:rPr>
              <w:rFonts w:cstheme="minorHAnsi"/>
              <w:bCs/>
            </w:rPr>
            <w:t xml:space="preserve"> </w:t>
          </w:r>
          <w:sdt>
            <w:sdtPr>
              <w:rPr>
                <w:rFonts w:cstheme="minorHAnsi"/>
                <w:bCs/>
              </w:rPr>
              <w:alias w:val="Status"/>
              <w:tag w:val=""/>
              <w:id w:val="-409071569"/>
              <w:placeholder>
                <w:docPart w:val="B4A4768A44F1400BBB9E81C86A66870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1F39">
                <w:rPr>
                  <w:rFonts w:cstheme="minorHAnsi"/>
                  <w:bCs/>
                </w:rPr>
                <w:t>1.0</w:t>
              </w:r>
            </w:sdtContent>
          </w:sdt>
        </w:p>
      </w:tc>
    </w:tr>
  </w:tbl>
  <w:p w14:paraId="61FE01A1" w14:textId="77777777" w:rsidR="008E1822" w:rsidRDefault="008E1822" w:rsidP="009D3F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3266"/>
    <w:multiLevelType w:val="hybridMultilevel"/>
    <w:tmpl w:val="E958631C"/>
    <w:lvl w:ilvl="0" w:tplc="241A000F">
      <w:start w:val="1"/>
      <w:numFmt w:val="decimal"/>
      <w:lvlText w:val="%1."/>
      <w:lvlJc w:val="left"/>
      <w:pPr>
        <w:ind w:left="360" w:hanging="360"/>
      </w:pPr>
      <w:rPr>
        <w:rFonts w:hint="default"/>
      </w:rPr>
    </w:lvl>
    <w:lvl w:ilvl="1" w:tplc="241A0019">
      <w:start w:val="1"/>
      <w:numFmt w:val="lowerLetter"/>
      <w:lvlText w:val="%2."/>
      <w:lvlJc w:val="left"/>
      <w:pPr>
        <w:ind w:left="333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 w15:restartNumberingAfterBreak="0">
    <w:nsid w:val="0BC1184A"/>
    <w:multiLevelType w:val="multilevel"/>
    <w:tmpl w:val="241A001F"/>
    <w:lvl w:ilvl="0">
      <w:start w:val="1"/>
      <w:numFmt w:val="decimal"/>
      <w:lvlText w:val="%1."/>
      <w:lvlJc w:val="left"/>
      <w:pPr>
        <w:ind w:left="1040" w:hanging="360"/>
      </w:pPr>
    </w:lvl>
    <w:lvl w:ilvl="1">
      <w:start w:val="1"/>
      <w:numFmt w:val="decimal"/>
      <w:lvlText w:val="%1.%2."/>
      <w:lvlJc w:val="left"/>
      <w:pPr>
        <w:ind w:left="1472" w:hanging="432"/>
      </w:pPr>
    </w:lvl>
    <w:lvl w:ilvl="2">
      <w:start w:val="1"/>
      <w:numFmt w:val="decimal"/>
      <w:lvlText w:val="%1.%2.%3."/>
      <w:lvlJc w:val="left"/>
      <w:pPr>
        <w:ind w:left="1904" w:hanging="504"/>
      </w:pPr>
    </w:lvl>
    <w:lvl w:ilvl="3">
      <w:start w:val="1"/>
      <w:numFmt w:val="decimal"/>
      <w:lvlText w:val="%1.%2.%3.%4."/>
      <w:lvlJc w:val="left"/>
      <w:pPr>
        <w:ind w:left="2408" w:hanging="648"/>
      </w:pPr>
    </w:lvl>
    <w:lvl w:ilvl="4">
      <w:start w:val="1"/>
      <w:numFmt w:val="decimal"/>
      <w:lvlText w:val="%1.%2.%3.%4.%5."/>
      <w:lvlJc w:val="left"/>
      <w:pPr>
        <w:ind w:left="2912" w:hanging="792"/>
      </w:pPr>
    </w:lvl>
    <w:lvl w:ilvl="5">
      <w:start w:val="1"/>
      <w:numFmt w:val="decimal"/>
      <w:lvlText w:val="%1.%2.%3.%4.%5.%6."/>
      <w:lvlJc w:val="left"/>
      <w:pPr>
        <w:ind w:left="3416" w:hanging="936"/>
      </w:pPr>
    </w:lvl>
    <w:lvl w:ilvl="6">
      <w:start w:val="1"/>
      <w:numFmt w:val="decimal"/>
      <w:lvlText w:val="%1.%2.%3.%4.%5.%6.%7."/>
      <w:lvlJc w:val="left"/>
      <w:pPr>
        <w:ind w:left="3920" w:hanging="1080"/>
      </w:pPr>
    </w:lvl>
    <w:lvl w:ilvl="7">
      <w:start w:val="1"/>
      <w:numFmt w:val="decimal"/>
      <w:lvlText w:val="%1.%2.%3.%4.%5.%6.%7.%8."/>
      <w:lvlJc w:val="left"/>
      <w:pPr>
        <w:ind w:left="4424" w:hanging="1224"/>
      </w:pPr>
    </w:lvl>
    <w:lvl w:ilvl="8">
      <w:start w:val="1"/>
      <w:numFmt w:val="decimal"/>
      <w:lvlText w:val="%1.%2.%3.%4.%5.%6.%7.%8.%9."/>
      <w:lvlJc w:val="left"/>
      <w:pPr>
        <w:ind w:left="5000" w:hanging="1440"/>
      </w:pPr>
    </w:lvl>
  </w:abstractNum>
  <w:abstractNum w:abstractNumId="2" w15:restartNumberingAfterBreak="0">
    <w:nsid w:val="167B14BE"/>
    <w:multiLevelType w:val="hybridMultilevel"/>
    <w:tmpl w:val="1E922C7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 w15:restartNumberingAfterBreak="0">
    <w:nsid w:val="190B6C7F"/>
    <w:multiLevelType w:val="hybridMultilevel"/>
    <w:tmpl w:val="39EA42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194651B1"/>
    <w:multiLevelType w:val="hybridMultilevel"/>
    <w:tmpl w:val="E398D3EE"/>
    <w:lvl w:ilvl="0" w:tplc="D372730A">
      <w:start w:val="1"/>
      <w:numFmt w:val="decimal"/>
      <w:pStyle w:val="Heading1"/>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 w15:restartNumberingAfterBreak="0">
    <w:nsid w:val="19BA1DC4"/>
    <w:multiLevelType w:val="hybridMultilevel"/>
    <w:tmpl w:val="3524148C"/>
    <w:lvl w:ilvl="0" w:tplc="241A0017">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 w15:restartNumberingAfterBreak="0">
    <w:nsid w:val="1A3C1AFA"/>
    <w:multiLevelType w:val="hybridMultilevel"/>
    <w:tmpl w:val="2480A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37A6A"/>
    <w:multiLevelType w:val="hybridMultilevel"/>
    <w:tmpl w:val="4B149920"/>
    <w:lvl w:ilvl="0" w:tplc="BE0ED6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1ABC5B03"/>
    <w:multiLevelType w:val="hybridMultilevel"/>
    <w:tmpl w:val="049E9D04"/>
    <w:lvl w:ilvl="0" w:tplc="BE0ED620">
      <w:start w:val="1"/>
      <w:numFmt w:val="decimal"/>
      <w:lvlText w:val="%1."/>
      <w:lvlJc w:val="left"/>
      <w:pPr>
        <w:ind w:left="720" w:hanging="360"/>
      </w:pPr>
      <w:rPr>
        <w:rFonts w:hint="default"/>
      </w:rPr>
    </w:lvl>
    <w:lvl w:ilvl="1" w:tplc="23CCC4D6">
      <w:start w:val="1"/>
      <w:numFmt w:val="lowerLetter"/>
      <w:pStyle w:val="1Nabrajanje"/>
      <w:lvlText w:val="%2."/>
      <w:lvlJc w:val="left"/>
      <w:pPr>
        <w:ind w:left="1440" w:hanging="360"/>
      </w:pPr>
    </w:lvl>
    <w:lvl w:ilvl="2" w:tplc="1D4AE246">
      <w:start w:val="2"/>
      <w:numFmt w:val="bullet"/>
      <w:lvlText w:val="-"/>
      <w:lvlJc w:val="left"/>
      <w:pPr>
        <w:ind w:left="2340" w:hanging="360"/>
      </w:pPr>
      <w:rPr>
        <w:rFonts w:ascii="Times New Roman" w:eastAsia="Calibri"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1FA95AC5"/>
    <w:multiLevelType w:val="hybridMultilevel"/>
    <w:tmpl w:val="F968A3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206D3C41"/>
    <w:multiLevelType w:val="hybridMultilevel"/>
    <w:tmpl w:val="BF0CE276"/>
    <w:lvl w:ilvl="0" w:tplc="45C04420">
      <w:start w:val="1"/>
      <w:numFmt w:val="bullet"/>
      <w:pStyle w:val="Bulets1"/>
      <w:lvlText w:val=""/>
      <w:lvlJc w:val="left"/>
      <w:pPr>
        <w:ind w:left="1571" w:hanging="360"/>
      </w:pPr>
      <w:rPr>
        <w:rFonts w:ascii="Symbol" w:hAnsi="Symbol" w:hint="default"/>
        <w:b/>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37615D4"/>
    <w:multiLevelType w:val="hybridMultilevel"/>
    <w:tmpl w:val="277ABE1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 w15:restartNumberingAfterBreak="0">
    <w:nsid w:val="2C946690"/>
    <w:multiLevelType w:val="hybridMultilevel"/>
    <w:tmpl w:val="C5364D1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3" w15:restartNumberingAfterBreak="0">
    <w:nsid w:val="2E053DDA"/>
    <w:multiLevelType w:val="hybridMultilevel"/>
    <w:tmpl w:val="30DCDD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F1276E4"/>
    <w:multiLevelType w:val="hybridMultilevel"/>
    <w:tmpl w:val="BDD63A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0C23104"/>
    <w:multiLevelType w:val="multilevel"/>
    <w:tmpl w:val="241A001F"/>
    <w:lvl w:ilvl="0">
      <w:start w:val="1"/>
      <w:numFmt w:val="decimal"/>
      <w:lvlText w:val="%1."/>
      <w:lvlJc w:val="left"/>
      <w:pPr>
        <w:ind w:left="1040" w:hanging="360"/>
      </w:pPr>
    </w:lvl>
    <w:lvl w:ilvl="1">
      <w:start w:val="1"/>
      <w:numFmt w:val="decimal"/>
      <w:lvlText w:val="%1.%2."/>
      <w:lvlJc w:val="left"/>
      <w:pPr>
        <w:ind w:left="1472" w:hanging="432"/>
      </w:pPr>
    </w:lvl>
    <w:lvl w:ilvl="2">
      <w:start w:val="1"/>
      <w:numFmt w:val="decimal"/>
      <w:lvlText w:val="%1.%2.%3."/>
      <w:lvlJc w:val="left"/>
      <w:pPr>
        <w:ind w:left="1904" w:hanging="504"/>
      </w:pPr>
    </w:lvl>
    <w:lvl w:ilvl="3">
      <w:start w:val="1"/>
      <w:numFmt w:val="decimal"/>
      <w:lvlText w:val="%1.%2.%3.%4."/>
      <w:lvlJc w:val="left"/>
      <w:pPr>
        <w:ind w:left="2408" w:hanging="648"/>
      </w:pPr>
    </w:lvl>
    <w:lvl w:ilvl="4">
      <w:start w:val="1"/>
      <w:numFmt w:val="decimal"/>
      <w:lvlText w:val="%1.%2.%3.%4.%5."/>
      <w:lvlJc w:val="left"/>
      <w:pPr>
        <w:ind w:left="2912" w:hanging="792"/>
      </w:pPr>
    </w:lvl>
    <w:lvl w:ilvl="5">
      <w:start w:val="1"/>
      <w:numFmt w:val="decimal"/>
      <w:lvlText w:val="%1.%2.%3.%4.%5.%6."/>
      <w:lvlJc w:val="left"/>
      <w:pPr>
        <w:ind w:left="3416" w:hanging="936"/>
      </w:pPr>
    </w:lvl>
    <w:lvl w:ilvl="6">
      <w:start w:val="1"/>
      <w:numFmt w:val="decimal"/>
      <w:lvlText w:val="%1.%2.%3.%4.%5.%6.%7."/>
      <w:lvlJc w:val="left"/>
      <w:pPr>
        <w:ind w:left="3920" w:hanging="1080"/>
      </w:pPr>
    </w:lvl>
    <w:lvl w:ilvl="7">
      <w:start w:val="1"/>
      <w:numFmt w:val="decimal"/>
      <w:lvlText w:val="%1.%2.%3.%4.%5.%6.%7.%8."/>
      <w:lvlJc w:val="left"/>
      <w:pPr>
        <w:ind w:left="4424" w:hanging="1224"/>
      </w:pPr>
    </w:lvl>
    <w:lvl w:ilvl="8">
      <w:start w:val="1"/>
      <w:numFmt w:val="decimal"/>
      <w:lvlText w:val="%1.%2.%3.%4.%5.%6.%7.%8.%9."/>
      <w:lvlJc w:val="left"/>
      <w:pPr>
        <w:ind w:left="5000" w:hanging="1440"/>
      </w:pPr>
    </w:lvl>
  </w:abstractNum>
  <w:abstractNum w:abstractNumId="16" w15:restartNumberingAfterBreak="0">
    <w:nsid w:val="331A252E"/>
    <w:multiLevelType w:val="hybridMultilevel"/>
    <w:tmpl w:val="3852EBC8"/>
    <w:lvl w:ilvl="0" w:tplc="BE0ED6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371A2416"/>
    <w:multiLevelType w:val="hybridMultilevel"/>
    <w:tmpl w:val="140C895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 w15:restartNumberingAfterBreak="0">
    <w:nsid w:val="398A305F"/>
    <w:multiLevelType w:val="hybridMultilevel"/>
    <w:tmpl w:val="CF601EC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39A35434"/>
    <w:multiLevelType w:val="hybridMultilevel"/>
    <w:tmpl w:val="3C60C2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3D860B84"/>
    <w:multiLevelType w:val="hybridMultilevel"/>
    <w:tmpl w:val="E59A067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3DC610AD"/>
    <w:multiLevelType w:val="hybridMultilevel"/>
    <w:tmpl w:val="32565512"/>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437D4E95"/>
    <w:multiLevelType w:val="hybridMultilevel"/>
    <w:tmpl w:val="9138A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D0CE5"/>
    <w:multiLevelType w:val="multilevel"/>
    <w:tmpl w:val="0A1AF274"/>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9C4026"/>
    <w:multiLevelType w:val="hybridMultilevel"/>
    <w:tmpl w:val="7040D19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5" w15:restartNumberingAfterBreak="0">
    <w:nsid w:val="4A5B5553"/>
    <w:multiLevelType w:val="hybridMultilevel"/>
    <w:tmpl w:val="1042FD0A"/>
    <w:lvl w:ilvl="0" w:tplc="241A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A9028AF"/>
    <w:multiLevelType w:val="hybridMultilevel"/>
    <w:tmpl w:val="4F26C62E"/>
    <w:lvl w:ilvl="0" w:tplc="BE0ED6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53A075B4"/>
    <w:multiLevelType w:val="hybridMultilevel"/>
    <w:tmpl w:val="80F0FF4A"/>
    <w:lvl w:ilvl="0" w:tplc="241A0017">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8" w15:restartNumberingAfterBreak="0">
    <w:nsid w:val="54D376D1"/>
    <w:multiLevelType w:val="hybridMultilevel"/>
    <w:tmpl w:val="645ED64E"/>
    <w:lvl w:ilvl="0" w:tplc="F0908504">
      <w:start w:val="27"/>
      <w:numFmt w:val="bullet"/>
      <w:lvlText w:val="-"/>
      <w:lvlJc w:val="left"/>
      <w:pPr>
        <w:ind w:left="720" w:hanging="360"/>
      </w:pPr>
      <w:rPr>
        <w:rFonts w:ascii="Segoe UI" w:eastAsia="Calibri" w:hAnsi="Segoe UI" w:cs="Segoe U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60BA7873"/>
    <w:multiLevelType w:val="hybridMultilevel"/>
    <w:tmpl w:val="F96A01A0"/>
    <w:lvl w:ilvl="0" w:tplc="241A0019">
      <w:start w:val="1"/>
      <w:numFmt w:val="lowerLetter"/>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0" w15:restartNumberingAfterBreak="0">
    <w:nsid w:val="63D110A8"/>
    <w:multiLevelType w:val="hybridMultilevel"/>
    <w:tmpl w:val="68F2A3E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15:restartNumberingAfterBreak="0">
    <w:nsid w:val="64C05310"/>
    <w:multiLevelType w:val="hybridMultilevel"/>
    <w:tmpl w:val="5E0C58A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15:restartNumberingAfterBreak="0">
    <w:nsid w:val="67B26CE2"/>
    <w:multiLevelType w:val="hybridMultilevel"/>
    <w:tmpl w:val="B3426812"/>
    <w:lvl w:ilvl="0" w:tplc="241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C4765"/>
    <w:multiLevelType w:val="multilevel"/>
    <w:tmpl w:val="72A82D38"/>
    <w:lvl w:ilvl="0">
      <w:start w:val="1"/>
      <w:numFmt w:val="decimal"/>
      <w:lvlText w:val="%1"/>
      <w:lvlJc w:val="left"/>
      <w:pPr>
        <w:ind w:left="432" w:hanging="432"/>
      </w:pPr>
    </w:lvl>
    <w:lvl w:ilvl="1">
      <w:start w:val="1"/>
      <w:numFmt w:val="decimal"/>
      <w:lvlText w:val="%1.%2"/>
      <w:lvlJc w:val="left"/>
      <w:pPr>
        <w:ind w:left="462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491038"/>
    <w:multiLevelType w:val="hybridMultilevel"/>
    <w:tmpl w:val="79807FD0"/>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5" w15:restartNumberingAfterBreak="0">
    <w:nsid w:val="75B5008F"/>
    <w:multiLevelType w:val="hybridMultilevel"/>
    <w:tmpl w:val="3664E33C"/>
    <w:lvl w:ilvl="0" w:tplc="241A0017">
      <w:start w:val="1"/>
      <w:numFmt w:val="lowerLetter"/>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6" w15:restartNumberingAfterBreak="0">
    <w:nsid w:val="75E81A2A"/>
    <w:multiLevelType w:val="multilevel"/>
    <w:tmpl w:val="6C7AE2E2"/>
    <w:styleLink w:val="Style1"/>
    <w:lvl w:ilvl="0">
      <w:start w:val="1"/>
      <w:numFmt w:val="bullet"/>
      <w:lvlText w:val=""/>
      <w:lvlJc w:val="left"/>
      <w:pPr>
        <w:ind w:left="1080" w:hanging="360"/>
      </w:pPr>
      <w:rPr>
        <w:rFonts w:ascii="Symbol" w:hAnsi="Symbol" w:hint="default"/>
      </w:rPr>
    </w:lvl>
    <w:lvl w:ilvl="1">
      <w:start w:val="1"/>
      <w:numFmt w:val="bullet"/>
      <w:isLgl/>
      <w:lvlText w:val=""/>
      <w:lvlJc w:val="left"/>
      <w:pPr>
        <w:ind w:left="1800" w:hanging="360"/>
      </w:pPr>
      <w:rPr>
        <w:rFonts w:ascii="Symbol" w:hAnsi="Symbol" w:hint="default"/>
        <w:sz w:val="20"/>
      </w:rPr>
    </w:lvl>
    <w:lvl w:ilvl="2">
      <w:start w:val="1"/>
      <w:numFmt w:val="bullet"/>
      <w:isLgl/>
      <w:lvlText w:val=""/>
      <w:lvlJc w:val="left"/>
      <w:pPr>
        <w:ind w:left="2880" w:hanging="720"/>
      </w:pPr>
      <w:rPr>
        <w:rFonts w:ascii="Symbol" w:hAnsi="Symbol" w:hint="default"/>
      </w:rPr>
    </w:lvl>
    <w:lvl w:ilvl="3">
      <w:start w:val="1"/>
      <w:numFmt w:val="bullet"/>
      <w:isLgl/>
      <w:lvlText w:val=""/>
      <w:lvlJc w:val="left"/>
      <w:pPr>
        <w:ind w:left="3600" w:hanging="720"/>
      </w:pPr>
      <w:rPr>
        <w:rFonts w:ascii="Symbol" w:hAnsi="Symbol"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786F1183"/>
    <w:multiLevelType w:val="hybridMultilevel"/>
    <w:tmpl w:val="FBFEDEC8"/>
    <w:lvl w:ilvl="0" w:tplc="0830656A">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7A252D91"/>
    <w:multiLevelType w:val="hybridMultilevel"/>
    <w:tmpl w:val="8C16C718"/>
    <w:lvl w:ilvl="0" w:tplc="241A000F">
      <w:start w:val="1"/>
      <w:numFmt w:val="decimal"/>
      <w:lvlText w:val="%1."/>
      <w:lvlJc w:val="left"/>
      <w:pPr>
        <w:ind w:left="720" w:hanging="360"/>
      </w:pPr>
      <w:rPr>
        <w:rFonts w:hint="default"/>
      </w:rPr>
    </w:lvl>
    <w:lvl w:ilvl="1" w:tplc="54720924">
      <w:start w:val="1"/>
      <w:numFmt w:val="bullet"/>
      <w:lvlText w:val="-"/>
      <w:lvlJc w:val="left"/>
      <w:pPr>
        <w:ind w:left="1440" w:hanging="360"/>
      </w:pPr>
      <w:rPr>
        <w:rFonts w:ascii="Calibri" w:eastAsia="Calibri" w:hAnsi="Calibri" w:cs="Calibri"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7A4C77C6"/>
    <w:multiLevelType w:val="multilevel"/>
    <w:tmpl w:val="FA005712"/>
    <w:lvl w:ilvl="0">
      <w:start w:val="1"/>
      <w:numFmt w:val="decimal"/>
      <w:pStyle w:val="ListNumber"/>
      <w:lvlText w:val="%1."/>
      <w:lvlJc w:val="left"/>
      <w:pPr>
        <w:ind w:left="792" w:hanging="360"/>
      </w:pPr>
      <w:rPr>
        <w:rFonts w:hint="default"/>
        <w:b/>
        <w:color w:val="5B9BD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40" w15:restartNumberingAfterBreak="0">
    <w:nsid w:val="7A945F14"/>
    <w:multiLevelType w:val="hybridMultilevel"/>
    <w:tmpl w:val="82F458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7ACB12D4"/>
    <w:multiLevelType w:val="hybridMultilevel"/>
    <w:tmpl w:val="25B04B7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16cid:durableId="2067412102">
    <w:abstractNumId w:val="15"/>
  </w:num>
  <w:num w:numId="2" w16cid:durableId="34743541">
    <w:abstractNumId w:val="1"/>
  </w:num>
  <w:num w:numId="3" w16cid:durableId="2101365994">
    <w:abstractNumId w:val="23"/>
  </w:num>
  <w:num w:numId="4" w16cid:durableId="1898281693">
    <w:abstractNumId w:val="37"/>
  </w:num>
  <w:num w:numId="5" w16cid:durableId="1343625438">
    <w:abstractNumId w:val="19"/>
  </w:num>
  <w:num w:numId="6" w16cid:durableId="647250320">
    <w:abstractNumId w:val="4"/>
  </w:num>
  <w:num w:numId="7" w16cid:durableId="784083466">
    <w:abstractNumId w:val="33"/>
  </w:num>
  <w:num w:numId="8" w16cid:durableId="1913811677">
    <w:abstractNumId w:val="36"/>
  </w:num>
  <w:num w:numId="9" w16cid:durableId="854684986">
    <w:abstractNumId w:val="22"/>
  </w:num>
  <w:num w:numId="10" w16cid:durableId="1963073943">
    <w:abstractNumId w:val="6"/>
  </w:num>
  <w:num w:numId="11" w16cid:durableId="1420835030">
    <w:abstractNumId w:val="39"/>
  </w:num>
  <w:num w:numId="12" w16cid:durableId="1902596759">
    <w:abstractNumId w:val="30"/>
  </w:num>
  <w:num w:numId="13" w16cid:durableId="821196849">
    <w:abstractNumId w:val="2"/>
  </w:num>
  <w:num w:numId="14" w16cid:durableId="1566524823">
    <w:abstractNumId w:val="40"/>
  </w:num>
  <w:num w:numId="15" w16cid:durableId="888340616">
    <w:abstractNumId w:val="3"/>
  </w:num>
  <w:num w:numId="16" w16cid:durableId="277222333">
    <w:abstractNumId w:val="10"/>
  </w:num>
  <w:num w:numId="17" w16cid:durableId="605423237">
    <w:abstractNumId w:val="17"/>
  </w:num>
  <w:num w:numId="18" w16cid:durableId="842625214">
    <w:abstractNumId w:val="11"/>
  </w:num>
  <w:num w:numId="19" w16cid:durableId="719551814">
    <w:abstractNumId w:val="31"/>
  </w:num>
  <w:num w:numId="20" w16cid:durableId="210458281">
    <w:abstractNumId w:val="24"/>
  </w:num>
  <w:num w:numId="21" w16cid:durableId="974062438">
    <w:abstractNumId w:val="29"/>
  </w:num>
  <w:num w:numId="22" w16cid:durableId="96563413">
    <w:abstractNumId w:val="9"/>
  </w:num>
  <w:num w:numId="23" w16cid:durableId="577594822">
    <w:abstractNumId w:val="20"/>
  </w:num>
  <w:num w:numId="24" w16cid:durableId="1484614502">
    <w:abstractNumId w:val="12"/>
  </w:num>
  <w:num w:numId="25" w16cid:durableId="1236090767">
    <w:abstractNumId w:val="41"/>
  </w:num>
  <w:num w:numId="26" w16cid:durableId="1397509084">
    <w:abstractNumId w:val="28"/>
  </w:num>
  <w:num w:numId="27" w16cid:durableId="490369463">
    <w:abstractNumId w:val="34"/>
  </w:num>
  <w:num w:numId="28" w16cid:durableId="138764668">
    <w:abstractNumId w:val="5"/>
  </w:num>
  <w:num w:numId="29" w16cid:durableId="1026756417">
    <w:abstractNumId w:val="27"/>
  </w:num>
  <w:num w:numId="30" w16cid:durableId="880168143">
    <w:abstractNumId w:val="14"/>
  </w:num>
  <w:num w:numId="31" w16cid:durableId="1238326798">
    <w:abstractNumId w:val="13"/>
  </w:num>
  <w:num w:numId="32" w16cid:durableId="195851540">
    <w:abstractNumId w:val="8"/>
  </w:num>
  <w:num w:numId="33" w16cid:durableId="1610507390">
    <w:abstractNumId w:val="26"/>
  </w:num>
  <w:num w:numId="34" w16cid:durableId="1293902855">
    <w:abstractNumId w:val="7"/>
  </w:num>
  <w:num w:numId="35" w16cid:durableId="1899434705">
    <w:abstractNumId w:val="35"/>
  </w:num>
  <w:num w:numId="36" w16cid:durableId="1138189042">
    <w:abstractNumId w:val="16"/>
  </w:num>
  <w:num w:numId="37" w16cid:durableId="320429110">
    <w:abstractNumId w:val="0"/>
  </w:num>
  <w:num w:numId="38" w16cid:durableId="2138602530">
    <w:abstractNumId w:val="18"/>
  </w:num>
  <w:num w:numId="39" w16cid:durableId="1164710502">
    <w:abstractNumId w:val="21"/>
  </w:num>
  <w:num w:numId="40" w16cid:durableId="1127548217">
    <w:abstractNumId w:val="38"/>
  </w:num>
  <w:num w:numId="41" w16cid:durableId="1470514730">
    <w:abstractNumId w:val="32"/>
  </w:num>
  <w:num w:numId="42" w16cid:durableId="77425180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ijana Dragicevic">
    <w15:presenceInfo w15:providerId="AD" w15:userId="S::andrijana.dragicevic@tenfore.net::0f27425a-8c75-44d4-88ec-e97dd9ba82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0C"/>
    <w:rsid w:val="00000265"/>
    <w:rsid w:val="00013D22"/>
    <w:rsid w:val="0002190C"/>
    <w:rsid w:val="000322F6"/>
    <w:rsid w:val="000337DE"/>
    <w:rsid w:val="00052541"/>
    <w:rsid w:val="00077A31"/>
    <w:rsid w:val="00087EEA"/>
    <w:rsid w:val="000A07EE"/>
    <w:rsid w:val="000B60DD"/>
    <w:rsid w:val="000B7C57"/>
    <w:rsid w:val="000C2972"/>
    <w:rsid w:val="000E283A"/>
    <w:rsid w:val="000E3C33"/>
    <w:rsid w:val="00102BF3"/>
    <w:rsid w:val="00103470"/>
    <w:rsid w:val="00110C52"/>
    <w:rsid w:val="0012246C"/>
    <w:rsid w:val="00135F6C"/>
    <w:rsid w:val="0013686E"/>
    <w:rsid w:val="00136887"/>
    <w:rsid w:val="00151032"/>
    <w:rsid w:val="00152EF9"/>
    <w:rsid w:val="001629E2"/>
    <w:rsid w:val="001759C3"/>
    <w:rsid w:val="00182441"/>
    <w:rsid w:val="00194FA1"/>
    <w:rsid w:val="001B6ED3"/>
    <w:rsid w:val="001B777F"/>
    <w:rsid w:val="001D275A"/>
    <w:rsid w:val="001E5C66"/>
    <w:rsid w:val="001F0A62"/>
    <w:rsid w:val="00200AD5"/>
    <w:rsid w:val="00223A9A"/>
    <w:rsid w:val="0022592A"/>
    <w:rsid w:val="00232638"/>
    <w:rsid w:val="00246B80"/>
    <w:rsid w:val="00250A08"/>
    <w:rsid w:val="00266471"/>
    <w:rsid w:val="002A23D6"/>
    <w:rsid w:val="002A474C"/>
    <w:rsid w:val="002A49E5"/>
    <w:rsid w:val="002A5FE7"/>
    <w:rsid w:val="002B7BF4"/>
    <w:rsid w:val="002C70DA"/>
    <w:rsid w:val="0030016B"/>
    <w:rsid w:val="0034458B"/>
    <w:rsid w:val="003601B3"/>
    <w:rsid w:val="003811CC"/>
    <w:rsid w:val="00386B14"/>
    <w:rsid w:val="003C6C13"/>
    <w:rsid w:val="003E0B0A"/>
    <w:rsid w:val="003E43F2"/>
    <w:rsid w:val="003F4FB7"/>
    <w:rsid w:val="003F5BB6"/>
    <w:rsid w:val="0041255B"/>
    <w:rsid w:val="00451B8A"/>
    <w:rsid w:val="00460358"/>
    <w:rsid w:val="00463C05"/>
    <w:rsid w:val="004707CF"/>
    <w:rsid w:val="004963CF"/>
    <w:rsid w:val="004D1143"/>
    <w:rsid w:val="004E7022"/>
    <w:rsid w:val="005071DD"/>
    <w:rsid w:val="00516B24"/>
    <w:rsid w:val="0052254A"/>
    <w:rsid w:val="0055071B"/>
    <w:rsid w:val="00566783"/>
    <w:rsid w:val="00583039"/>
    <w:rsid w:val="005B0AF7"/>
    <w:rsid w:val="005B0D0B"/>
    <w:rsid w:val="005B56AE"/>
    <w:rsid w:val="005C6167"/>
    <w:rsid w:val="005C7C19"/>
    <w:rsid w:val="005D5D2B"/>
    <w:rsid w:val="006062B7"/>
    <w:rsid w:val="0061199A"/>
    <w:rsid w:val="00612E80"/>
    <w:rsid w:val="00623EEC"/>
    <w:rsid w:val="00624988"/>
    <w:rsid w:val="00644EF3"/>
    <w:rsid w:val="0067048E"/>
    <w:rsid w:val="0068764A"/>
    <w:rsid w:val="00693529"/>
    <w:rsid w:val="006A69BB"/>
    <w:rsid w:val="006D0027"/>
    <w:rsid w:val="006D6628"/>
    <w:rsid w:val="006F7E02"/>
    <w:rsid w:val="00710FC1"/>
    <w:rsid w:val="0072190D"/>
    <w:rsid w:val="00721A46"/>
    <w:rsid w:val="0073339C"/>
    <w:rsid w:val="00742282"/>
    <w:rsid w:val="0078553D"/>
    <w:rsid w:val="0079723F"/>
    <w:rsid w:val="007A23D6"/>
    <w:rsid w:val="007B1B78"/>
    <w:rsid w:val="007B1C24"/>
    <w:rsid w:val="007B34E9"/>
    <w:rsid w:val="007C32A9"/>
    <w:rsid w:val="007D2B23"/>
    <w:rsid w:val="007D3DA7"/>
    <w:rsid w:val="007E527F"/>
    <w:rsid w:val="00800F4E"/>
    <w:rsid w:val="00812771"/>
    <w:rsid w:val="00831439"/>
    <w:rsid w:val="00832102"/>
    <w:rsid w:val="00850747"/>
    <w:rsid w:val="0086560C"/>
    <w:rsid w:val="008669B3"/>
    <w:rsid w:val="00886CB8"/>
    <w:rsid w:val="008E1822"/>
    <w:rsid w:val="008E2E81"/>
    <w:rsid w:val="008F4282"/>
    <w:rsid w:val="009032E7"/>
    <w:rsid w:val="00920A8F"/>
    <w:rsid w:val="009254F9"/>
    <w:rsid w:val="00930D28"/>
    <w:rsid w:val="009348C1"/>
    <w:rsid w:val="00944065"/>
    <w:rsid w:val="009C572B"/>
    <w:rsid w:val="009D275F"/>
    <w:rsid w:val="009D3FE4"/>
    <w:rsid w:val="009D6EC7"/>
    <w:rsid w:val="00A319C6"/>
    <w:rsid w:val="00A32BFC"/>
    <w:rsid w:val="00A61F39"/>
    <w:rsid w:val="00A6790A"/>
    <w:rsid w:val="00A733C1"/>
    <w:rsid w:val="00AB50FA"/>
    <w:rsid w:val="00AF5510"/>
    <w:rsid w:val="00B15254"/>
    <w:rsid w:val="00B269F2"/>
    <w:rsid w:val="00B51A35"/>
    <w:rsid w:val="00B7480E"/>
    <w:rsid w:val="00B76C9D"/>
    <w:rsid w:val="00B8594C"/>
    <w:rsid w:val="00BC5DF2"/>
    <w:rsid w:val="00BC7E95"/>
    <w:rsid w:val="00BD61AE"/>
    <w:rsid w:val="00C05627"/>
    <w:rsid w:val="00C245AF"/>
    <w:rsid w:val="00C26C89"/>
    <w:rsid w:val="00C321DA"/>
    <w:rsid w:val="00C84617"/>
    <w:rsid w:val="00C9526C"/>
    <w:rsid w:val="00CB1DBD"/>
    <w:rsid w:val="00CB54DE"/>
    <w:rsid w:val="00CC1C95"/>
    <w:rsid w:val="00CC6356"/>
    <w:rsid w:val="00D63CFE"/>
    <w:rsid w:val="00D8102C"/>
    <w:rsid w:val="00D81102"/>
    <w:rsid w:val="00D85269"/>
    <w:rsid w:val="00D96096"/>
    <w:rsid w:val="00DA5607"/>
    <w:rsid w:val="00DD113E"/>
    <w:rsid w:val="00DD36E3"/>
    <w:rsid w:val="00E30E8E"/>
    <w:rsid w:val="00E37D73"/>
    <w:rsid w:val="00E806E2"/>
    <w:rsid w:val="00E865B0"/>
    <w:rsid w:val="00EB55DE"/>
    <w:rsid w:val="00EC522A"/>
    <w:rsid w:val="00ED5EDF"/>
    <w:rsid w:val="00EE6F94"/>
    <w:rsid w:val="00F0671E"/>
    <w:rsid w:val="00F81FBA"/>
    <w:rsid w:val="00F87A53"/>
    <w:rsid w:val="00F915B5"/>
    <w:rsid w:val="00F960FD"/>
    <w:rsid w:val="00F962D2"/>
    <w:rsid w:val="00FB295D"/>
    <w:rsid w:val="00FE06A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2098F"/>
  <w15:docId w15:val="{F13992B7-FAEB-4A20-B511-F2616E58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23F"/>
    <w:pPr>
      <w:spacing w:before="120" w:after="120" w:line="240" w:lineRule="auto"/>
    </w:pPr>
    <w:rPr>
      <w:rFonts w:ascii="Arial" w:hAnsi="Arial"/>
      <w:color w:val="5F5F5F" w:themeColor="text1"/>
      <w:sz w:val="20"/>
    </w:rPr>
  </w:style>
  <w:style w:type="paragraph" w:styleId="Heading1">
    <w:name w:val="heading 1"/>
    <w:aliases w:val="Antraste 1,Naslov 1,H1,e1,l1,Heading apps,Class Heading,Arial 14 Fett,Arial 14 Fett1,Arial 14 Fett2,T: Heading 1,h1,Kapitel,h11,Datasheet title,1 ghost,g,ghost,1 h3,Capitolo,II+,I,H11,H12,H13,H14,H15,H16,H17,H18,H111,H121,H131,H141,H151,H161"/>
    <w:basedOn w:val="Normal"/>
    <w:next w:val="Normal"/>
    <w:link w:val="Heading1Char"/>
    <w:qFormat/>
    <w:rsid w:val="00623EEC"/>
    <w:pPr>
      <w:keepNext/>
      <w:keepLines/>
      <w:numPr>
        <w:numId w:val="6"/>
      </w:numPr>
      <w:pBdr>
        <w:bottom w:val="single" w:sz="12" w:space="1" w:color="005EB8" w:themeColor="accent1"/>
      </w:pBdr>
      <w:spacing w:before="240" w:after="360"/>
      <w:outlineLvl w:val="0"/>
    </w:pPr>
    <w:rPr>
      <w:rFonts w:eastAsiaTheme="majorEastAsia" w:cstheme="majorBidi"/>
      <w:b/>
      <w:caps/>
      <w:color w:val="004689" w:themeColor="accent1" w:themeShade="BF"/>
      <w:szCs w:val="32"/>
    </w:rPr>
  </w:style>
  <w:style w:type="paragraph" w:styleId="Heading2">
    <w:name w:val="heading 2"/>
    <w:aliases w:val="Antraste 2"/>
    <w:basedOn w:val="Heading1"/>
    <w:next w:val="Normal"/>
    <w:link w:val="Heading2Char"/>
    <w:uiPriority w:val="9"/>
    <w:unhideWhenUsed/>
    <w:qFormat/>
    <w:rsid w:val="00623EEC"/>
    <w:pPr>
      <w:numPr>
        <w:ilvl w:val="1"/>
        <w:numId w:val="3"/>
      </w:numPr>
      <w:pBdr>
        <w:bottom w:val="single" w:sz="2" w:space="1" w:color="005EB8" w:themeColor="accent1"/>
      </w:pBdr>
      <w:tabs>
        <w:tab w:val="left" w:pos="567"/>
      </w:tabs>
      <w:ind w:left="284" w:hanging="284"/>
      <w:outlineLvl w:val="1"/>
    </w:pPr>
    <w:rPr>
      <w:caps w:val="0"/>
    </w:rPr>
  </w:style>
  <w:style w:type="paragraph" w:styleId="Heading3">
    <w:name w:val="heading 3"/>
    <w:aliases w:val="Antraste 3,Antraste 31,Antraste 32,Antraste 33,Antraste 34,Antraste 35,Antraste 36,Antraste 37,Heading 3 Char Char,H3,e3,3,h3,Level 3 Topic Heading,Map,Unterabschnitt,H31,H32,H33,H34,H35,H36,H37,H38,H39,H310,H311,sub-sub,1.2.3.,niveau3,(Alt+3)"/>
    <w:basedOn w:val="Heading2"/>
    <w:next w:val="Normal"/>
    <w:link w:val="Heading3Char"/>
    <w:unhideWhenUsed/>
    <w:qFormat/>
    <w:rsid w:val="00623EEC"/>
    <w:pPr>
      <w:numPr>
        <w:ilvl w:val="2"/>
      </w:numPr>
      <w:spacing w:after="120"/>
      <w:ind w:left="964" w:hanging="680"/>
      <w:outlineLvl w:val="2"/>
    </w:pPr>
    <w:rPr>
      <w:b w:val="0"/>
      <w:bCs/>
    </w:rPr>
  </w:style>
  <w:style w:type="paragraph" w:styleId="Heading4">
    <w:name w:val="heading 4"/>
    <w:aliases w:val="Req,Subsection,PA Micro Section,H4,Te,Sub-Minor,Appendices,Schedules,Sub-Minor1,Appendices1,Schedules1"/>
    <w:basedOn w:val="Normal"/>
    <w:next w:val="Normal"/>
    <w:link w:val="Heading4Char"/>
    <w:unhideWhenUsed/>
    <w:qFormat/>
    <w:rsid w:val="001F0A62"/>
    <w:pPr>
      <w:pBdr>
        <w:bottom w:val="single" w:sz="4" w:space="2" w:color="95B3D7"/>
      </w:pBdr>
      <w:spacing w:before="200" w:after="80"/>
      <w:ind w:left="864" w:hanging="864"/>
      <w:jc w:val="both"/>
      <w:outlineLvl w:val="3"/>
    </w:pPr>
    <w:rPr>
      <w:rFonts w:ascii="Cambria" w:eastAsia="Times New Roman" w:hAnsi="Cambria" w:cs="Times New Roman"/>
      <w:i/>
      <w:iCs/>
      <w:color w:val="365F91"/>
      <w:sz w:val="24"/>
      <w:szCs w:val="24"/>
      <w:lang w:val="en-US"/>
    </w:rPr>
  </w:style>
  <w:style w:type="paragraph" w:styleId="Heading5">
    <w:name w:val="heading 5"/>
    <w:aliases w:val="H5,h5,ASAPHeading 5,5,Gliederung 5,h51,h52,h511,H51,h53,h512,H52"/>
    <w:basedOn w:val="Normal"/>
    <w:next w:val="Normal"/>
    <w:link w:val="Heading5Char"/>
    <w:uiPriority w:val="9"/>
    <w:unhideWhenUsed/>
    <w:qFormat/>
    <w:rsid w:val="001F0A62"/>
    <w:pPr>
      <w:spacing w:before="200" w:after="80"/>
      <w:ind w:left="1008" w:hanging="1008"/>
      <w:jc w:val="both"/>
      <w:outlineLvl w:val="4"/>
    </w:pPr>
    <w:rPr>
      <w:rFonts w:ascii="Cambria" w:eastAsia="Times New Roman" w:hAnsi="Cambria" w:cs="Times New Roman"/>
      <w:color w:val="4F81BD"/>
      <w:sz w:val="22"/>
      <w:szCs w:val="24"/>
      <w:lang w:val="en-US"/>
    </w:rPr>
  </w:style>
  <w:style w:type="paragraph" w:styleId="Heading6">
    <w:name w:val="heading 6"/>
    <w:aliases w:val="Bullet list,H6,ASAPHeading 6,MUS6,h6,h61,h62,Heading 6 Char Char,Heading 6 Char1 Char Char,Heading 6 Char Char Char Char,Heading 6 Char1 Char Char Char Char,Heading 6 Char Char Char Char Char Char"/>
    <w:basedOn w:val="Normal"/>
    <w:next w:val="Normal"/>
    <w:link w:val="Heading6Char"/>
    <w:unhideWhenUsed/>
    <w:qFormat/>
    <w:rsid w:val="001F0A62"/>
    <w:pPr>
      <w:spacing w:before="280" w:after="100"/>
      <w:ind w:left="1152" w:hanging="1152"/>
      <w:jc w:val="both"/>
      <w:outlineLvl w:val="5"/>
    </w:pPr>
    <w:rPr>
      <w:rFonts w:ascii="Cambria" w:eastAsia="Times New Roman" w:hAnsi="Cambria" w:cs="Times New Roman"/>
      <w:i/>
      <w:iCs/>
      <w:color w:val="4F81BD"/>
      <w:sz w:val="22"/>
      <w:szCs w:val="24"/>
      <w:lang w:val="en-US"/>
    </w:rPr>
  </w:style>
  <w:style w:type="paragraph" w:styleId="Heading7">
    <w:name w:val="heading 7"/>
    <w:aliases w:val="letter list,lettered list,H7,ASAPHeading 7,MUS7"/>
    <w:basedOn w:val="Normal"/>
    <w:next w:val="Normal"/>
    <w:link w:val="Heading7Char"/>
    <w:unhideWhenUsed/>
    <w:qFormat/>
    <w:rsid w:val="001F0A62"/>
    <w:pPr>
      <w:spacing w:before="320" w:after="100"/>
      <w:ind w:left="1296" w:hanging="1296"/>
      <w:jc w:val="both"/>
      <w:outlineLvl w:val="6"/>
    </w:pPr>
    <w:rPr>
      <w:rFonts w:ascii="Cambria" w:eastAsia="Times New Roman" w:hAnsi="Cambria" w:cs="Times New Roman"/>
      <w:b/>
      <w:bCs/>
      <w:color w:val="9BBB59"/>
      <w:sz w:val="22"/>
      <w:szCs w:val="20"/>
      <w:lang w:val="en-US"/>
    </w:rPr>
  </w:style>
  <w:style w:type="paragraph" w:styleId="Heading8">
    <w:name w:val="heading 8"/>
    <w:aliases w:val="Überschrift 88,A,H8,Überschrift 8 IBM,Anhang1.1,NV_Überschrift 8,No num/gap,(Strg+8),nicht verwendennnn,ASAPHeading 8,MUS8"/>
    <w:basedOn w:val="Normal"/>
    <w:next w:val="Normal"/>
    <w:link w:val="Heading8Char"/>
    <w:unhideWhenUsed/>
    <w:qFormat/>
    <w:rsid w:val="001F0A62"/>
    <w:pPr>
      <w:spacing w:before="320" w:after="100"/>
      <w:ind w:left="1440" w:hanging="1440"/>
      <w:jc w:val="both"/>
      <w:outlineLvl w:val="7"/>
    </w:pPr>
    <w:rPr>
      <w:rFonts w:ascii="Cambria" w:eastAsia="Times New Roman" w:hAnsi="Cambria" w:cs="Times New Roman"/>
      <w:b/>
      <w:bCs/>
      <w:i/>
      <w:iCs/>
      <w:color w:val="9BBB59"/>
      <w:sz w:val="22"/>
      <w:szCs w:val="20"/>
      <w:lang w:val="en-US"/>
    </w:rPr>
  </w:style>
  <w:style w:type="paragraph" w:styleId="Heading9">
    <w:name w:val="heading 9"/>
    <w:aliases w:val="App Heading,Titre 10,Anhang,H9,Überschrift 9 IBM,Anhang ...,NV_Überschrift 9,Appendix,Code eg's,nicht verwendennnnn,ASAPHeading 9,h9,heading9,MUS9"/>
    <w:basedOn w:val="Normal"/>
    <w:next w:val="Normal"/>
    <w:link w:val="Heading9Char"/>
    <w:unhideWhenUsed/>
    <w:qFormat/>
    <w:rsid w:val="001F0A62"/>
    <w:pPr>
      <w:spacing w:before="320" w:after="100"/>
      <w:ind w:left="1584" w:hanging="1584"/>
      <w:jc w:val="both"/>
      <w:outlineLvl w:val="8"/>
    </w:pPr>
    <w:rPr>
      <w:rFonts w:ascii="Cambria" w:eastAsia="Times New Roman" w:hAnsi="Cambria" w:cs="Times New Roman"/>
      <w:i/>
      <w:iCs/>
      <w:color w:val="9BBB59"/>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0B0A"/>
    <w:pPr>
      <w:spacing w:before="240" w:after="360"/>
      <w:contextualSpacing/>
    </w:pPr>
    <w:rPr>
      <w:rFonts w:eastAsiaTheme="majorEastAsia" w:cstheme="majorBidi"/>
      <w:b/>
      <w:caps/>
      <w:color w:val="005EB8" w:themeColor="accent1"/>
      <w:spacing w:val="-10"/>
      <w:kern w:val="28"/>
      <w:sz w:val="56"/>
      <w:szCs w:val="56"/>
    </w:rPr>
  </w:style>
  <w:style w:type="character" w:customStyle="1" w:styleId="TitleChar">
    <w:name w:val="Title Char"/>
    <w:basedOn w:val="DefaultParagraphFont"/>
    <w:link w:val="Title"/>
    <w:uiPriority w:val="10"/>
    <w:rsid w:val="003E0B0A"/>
    <w:rPr>
      <w:rFonts w:ascii="Arial" w:eastAsiaTheme="majorEastAsia" w:hAnsi="Arial" w:cstheme="majorBidi"/>
      <w:b/>
      <w:caps/>
      <w:color w:val="005EB8" w:themeColor="accent1"/>
      <w:spacing w:val="-10"/>
      <w:kern w:val="28"/>
      <w:sz w:val="56"/>
      <w:szCs w:val="56"/>
    </w:rPr>
  </w:style>
  <w:style w:type="paragraph" w:styleId="Header">
    <w:name w:val="header"/>
    <w:basedOn w:val="Normal"/>
    <w:link w:val="HeaderChar"/>
    <w:uiPriority w:val="99"/>
    <w:unhideWhenUsed/>
    <w:rsid w:val="0002190C"/>
    <w:pPr>
      <w:tabs>
        <w:tab w:val="center" w:pos="4703"/>
        <w:tab w:val="right" w:pos="9406"/>
      </w:tabs>
      <w:spacing w:after="0"/>
    </w:pPr>
  </w:style>
  <w:style w:type="character" w:customStyle="1" w:styleId="HeaderChar">
    <w:name w:val="Header Char"/>
    <w:basedOn w:val="DefaultParagraphFont"/>
    <w:link w:val="Header"/>
    <w:uiPriority w:val="99"/>
    <w:rsid w:val="0002190C"/>
  </w:style>
  <w:style w:type="paragraph" w:styleId="Footer">
    <w:name w:val="footer"/>
    <w:basedOn w:val="Normal"/>
    <w:link w:val="FooterChar"/>
    <w:uiPriority w:val="99"/>
    <w:unhideWhenUsed/>
    <w:rsid w:val="0002190C"/>
    <w:pPr>
      <w:tabs>
        <w:tab w:val="center" w:pos="4703"/>
        <w:tab w:val="right" w:pos="9406"/>
      </w:tabs>
      <w:spacing w:after="0"/>
    </w:pPr>
  </w:style>
  <w:style w:type="character" w:customStyle="1" w:styleId="FooterChar">
    <w:name w:val="Footer Char"/>
    <w:basedOn w:val="DefaultParagraphFont"/>
    <w:link w:val="Footer"/>
    <w:uiPriority w:val="99"/>
    <w:rsid w:val="0002190C"/>
  </w:style>
  <w:style w:type="paragraph" w:styleId="NoSpacing">
    <w:name w:val="No Spacing"/>
    <w:link w:val="NoSpacingChar"/>
    <w:uiPriority w:val="1"/>
    <w:qFormat/>
    <w:rsid w:val="0002190C"/>
    <w:pPr>
      <w:spacing w:after="0" w:line="240" w:lineRule="auto"/>
    </w:pPr>
    <w:rPr>
      <w:rFonts w:ascii="Arial" w:eastAsiaTheme="minorEastAsia" w:hAnsi="Arial"/>
      <w:color w:val="5F5F5F" w:themeColor="text1"/>
      <w:sz w:val="20"/>
      <w:lang w:val="en-US"/>
    </w:rPr>
  </w:style>
  <w:style w:type="character" w:customStyle="1" w:styleId="NoSpacingChar">
    <w:name w:val="No Spacing Char"/>
    <w:basedOn w:val="DefaultParagraphFont"/>
    <w:link w:val="NoSpacing"/>
    <w:uiPriority w:val="1"/>
    <w:rsid w:val="0002190C"/>
    <w:rPr>
      <w:rFonts w:ascii="Arial" w:eastAsiaTheme="minorEastAsia" w:hAnsi="Arial"/>
      <w:color w:val="5F5F5F" w:themeColor="text1"/>
      <w:sz w:val="20"/>
      <w:lang w:val="en-US"/>
    </w:rPr>
  </w:style>
  <w:style w:type="table" w:styleId="TableGrid">
    <w:name w:val="Table Grid"/>
    <w:basedOn w:val="TableNormal"/>
    <w:uiPriority w:val="39"/>
    <w:rsid w:val="00021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190C"/>
    <w:rPr>
      <w:color w:val="808080"/>
    </w:rPr>
  </w:style>
  <w:style w:type="table" w:customStyle="1" w:styleId="Interniakt">
    <w:name w:val="Interni akt"/>
    <w:basedOn w:val="TableNormal"/>
    <w:uiPriority w:val="99"/>
    <w:rsid w:val="0002190C"/>
    <w:pPr>
      <w:spacing w:after="0" w:line="240" w:lineRule="auto"/>
    </w:pPr>
    <w:rPr>
      <w:color w:val="5F5F5F" w:themeColor="text1"/>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BE8F5" w:themeFill="accent3" w:themeFillTint="33"/>
    </w:tcPr>
    <w:tblStylePr w:type="firstRow">
      <w:rPr>
        <w:rFonts w:asciiTheme="minorHAnsi" w:hAnsiTheme="minorHAnsi"/>
        <w:b/>
        <w:i w:val="0"/>
        <w:color w:val="F3F3F3" w:themeColor="background1"/>
        <w:sz w:val="22"/>
      </w:rPr>
      <w:tblPr/>
      <w:tcPr>
        <w:tcBorders>
          <w:top w:val="single" w:sz="8"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005EB8" w:themeFill="accent1"/>
      </w:tcPr>
    </w:tblStylePr>
    <w:tblStylePr w:type="firstCol">
      <w:rPr>
        <w:rFonts w:ascii="Calibri" w:hAnsi="Calibri"/>
        <w:b/>
        <w:i w:val="0"/>
        <w:color w:val="F3F3F3" w:themeColor="background1"/>
        <w:sz w:val="22"/>
      </w:rPr>
      <w:tblPr/>
      <w:tcPr>
        <w:tcBorders>
          <w:top w:val="single" w:sz="8" w:space="0" w:color="FFFFFF"/>
          <w:left w:val="single" w:sz="8" w:space="0" w:color="FFFFFF"/>
          <w:bottom w:val="single" w:sz="8" w:space="0" w:color="FFFFFF"/>
          <w:right w:val="single" w:sz="8" w:space="0" w:color="FFFFFF"/>
          <w:insideH w:val="single" w:sz="4" w:space="0" w:color="FFFFFF"/>
          <w:insideV w:val="nil"/>
          <w:tl2br w:val="nil"/>
          <w:tr2bl w:val="nil"/>
        </w:tcBorders>
        <w:shd w:val="clear" w:color="auto" w:fill="005EB8" w:themeFill="accent1"/>
      </w:tcPr>
    </w:tblStylePr>
  </w:style>
  <w:style w:type="character" w:customStyle="1" w:styleId="Heading1Char">
    <w:name w:val="Heading 1 Char"/>
    <w:aliases w:val="Antraste 1 Char,Naslov 1 Char,H1 Char,e1 Char,l1 Char,Heading apps Char,Class Heading Char,Arial 14 Fett Char,Arial 14 Fett1 Char,Arial 14 Fett2 Char,T: Heading 1 Char,h1 Char,Kapitel Char,h11 Char,Datasheet title Char,1 ghost Char,g Char"/>
    <w:basedOn w:val="DefaultParagraphFont"/>
    <w:link w:val="Heading1"/>
    <w:rsid w:val="00623EEC"/>
    <w:rPr>
      <w:rFonts w:ascii="Arial" w:eastAsiaTheme="majorEastAsia" w:hAnsi="Arial" w:cstheme="majorBidi"/>
      <w:b/>
      <w:caps/>
      <w:color w:val="004689" w:themeColor="accent1" w:themeShade="BF"/>
      <w:sz w:val="20"/>
      <w:szCs w:val="32"/>
    </w:rPr>
  </w:style>
  <w:style w:type="character" w:customStyle="1" w:styleId="Heading2Char">
    <w:name w:val="Heading 2 Char"/>
    <w:aliases w:val="Antraste 2 Char"/>
    <w:basedOn w:val="DefaultParagraphFont"/>
    <w:link w:val="Heading2"/>
    <w:uiPriority w:val="9"/>
    <w:rsid w:val="00623EEC"/>
    <w:rPr>
      <w:rFonts w:ascii="Arial" w:eastAsiaTheme="majorEastAsia" w:hAnsi="Arial" w:cstheme="majorBidi"/>
      <w:b/>
      <w:color w:val="004689" w:themeColor="accent1" w:themeShade="BF"/>
      <w:sz w:val="20"/>
      <w:szCs w:val="32"/>
    </w:rPr>
  </w:style>
  <w:style w:type="character" w:customStyle="1" w:styleId="Heading3Char">
    <w:name w:val="Heading 3 Char"/>
    <w:aliases w:val="Antraste 3 Char,Antraste 31 Char,Antraste 32 Char,Antraste 33 Char,Antraste 34 Char,Antraste 35 Char,Antraste 36 Char,Antraste 37 Char,Heading 3 Char Char Char,H3 Char,e3 Char,3 Char,h3 Char,Level 3 Topic Heading Char,Map Char,H31 Char"/>
    <w:basedOn w:val="DefaultParagraphFont"/>
    <w:link w:val="Heading3"/>
    <w:rsid w:val="00623EEC"/>
    <w:rPr>
      <w:rFonts w:ascii="Arial" w:eastAsiaTheme="majorEastAsia" w:hAnsi="Arial" w:cstheme="majorBidi"/>
      <w:bCs/>
      <w:color w:val="004689" w:themeColor="accent1" w:themeShade="BF"/>
      <w:sz w:val="20"/>
      <w:szCs w:val="32"/>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Listeafsnit1,Pбrrafo de lista1,Parбgrafo da Lista1"/>
    <w:basedOn w:val="Normal"/>
    <w:link w:val="ListParagraphChar"/>
    <w:uiPriority w:val="34"/>
    <w:qFormat/>
    <w:rsid w:val="0079723F"/>
    <w:pPr>
      <w:ind w:left="720"/>
      <w:contextualSpacing/>
    </w:pPr>
  </w:style>
  <w:style w:type="paragraph" w:styleId="TOCHeading">
    <w:name w:val="TOC Heading"/>
    <w:basedOn w:val="Heading1"/>
    <w:next w:val="Normal"/>
    <w:uiPriority w:val="39"/>
    <w:unhideWhenUsed/>
    <w:qFormat/>
    <w:rsid w:val="00710FC1"/>
    <w:pPr>
      <w:numPr>
        <w:numId w:val="0"/>
      </w:numPr>
      <w:pBdr>
        <w:bottom w:val="none" w:sz="0" w:space="0" w:color="auto"/>
      </w:pBdr>
      <w:spacing w:after="0" w:line="259" w:lineRule="auto"/>
      <w:outlineLvl w:val="9"/>
    </w:pPr>
    <w:rPr>
      <w:rFonts w:asciiTheme="majorHAnsi" w:hAnsiTheme="majorHAnsi"/>
      <w:b w:val="0"/>
      <w:caps w:val="0"/>
      <w:sz w:val="32"/>
      <w:lang w:val="en-US"/>
    </w:rPr>
  </w:style>
  <w:style w:type="paragraph" w:styleId="TOC1">
    <w:name w:val="toc 1"/>
    <w:basedOn w:val="Normal"/>
    <w:next w:val="Normal"/>
    <w:autoRedefine/>
    <w:uiPriority w:val="39"/>
    <w:unhideWhenUsed/>
    <w:qFormat/>
    <w:rsid w:val="00B51A35"/>
    <w:pPr>
      <w:spacing w:after="100"/>
    </w:pPr>
    <w:rPr>
      <w:b/>
      <w:bCs/>
      <w:noProof/>
      <w:color w:val="0070C0"/>
      <w:sz w:val="22"/>
      <w:szCs w:val="24"/>
    </w:rPr>
  </w:style>
  <w:style w:type="paragraph" w:styleId="TOC2">
    <w:name w:val="toc 2"/>
    <w:basedOn w:val="Normal"/>
    <w:next w:val="Normal"/>
    <w:autoRedefine/>
    <w:uiPriority w:val="39"/>
    <w:unhideWhenUsed/>
    <w:qFormat/>
    <w:rsid w:val="00710FC1"/>
    <w:pPr>
      <w:spacing w:after="100"/>
      <w:ind w:left="200"/>
    </w:pPr>
  </w:style>
  <w:style w:type="paragraph" w:styleId="TOC3">
    <w:name w:val="toc 3"/>
    <w:basedOn w:val="Normal"/>
    <w:next w:val="Normal"/>
    <w:autoRedefine/>
    <w:uiPriority w:val="39"/>
    <w:unhideWhenUsed/>
    <w:qFormat/>
    <w:rsid w:val="00710FC1"/>
    <w:pPr>
      <w:spacing w:after="100"/>
      <w:ind w:left="400"/>
    </w:pPr>
  </w:style>
  <w:style w:type="character" w:styleId="Hyperlink">
    <w:name w:val="Hyperlink"/>
    <w:basedOn w:val="DefaultParagraphFont"/>
    <w:uiPriority w:val="99"/>
    <w:unhideWhenUsed/>
    <w:rsid w:val="00710FC1"/>
    <w:rPr>
      <w:color w:val="0563C1" w:themeColor="hyperlink"/>
      <w:u w:val="single"/>
    </w:rPr>
  </w:style>
  <w:style w:type="paragraph" w:styleId="BalloonText">
    <w:name w:val="Balloon Text"/>
    <w:basedOn w:val="Normal"/>
    <w:link w:val="BalloonTextChar"/>
    <w:uiPriority w:val="99"/>
    <w:semiHidden/>
    <w:unhideWhenUsed/>
    <w:rsid w:val="00886CB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CB8"/>
    <w:rPr>
      <w:rFonts w:ascii="Segoe UI" w:hAnsi="Segoe UI" w:cs="Segoe UI"/>
      <w:color w:val="5F5F5F" w:themeColor="text1"/>
      <w:sz w:val="18"/>
      <w:szCs w:val="18"/>
    </w:rPr>
  </w:style>
  <w:style w:type="character" w:customStyle="1" w:styleId="Heading4Char">
    <w:name w:val="Heading 4 Char"/>
    <w:aliases w:val="Req Char,Subsection Char,PA Micro Section Char,H4 Char,Te Char,Sub-Minor Char,Appendices Char,Schedules Char,Sub-Minor1 Char,Appendices1 Char,Schedules1 Char"/>
    <w:basedOn w:val="DefaultParagraphFont"/>
    <w:link w:val="Heading4"/>
    <w:rsid w:val="001F0A62"/>
    <w:rPr>
      <w:rFonts w:ascii="Cambria" w:eastAsia="Times New Roman" w:hAnsi="Cambria" w:cs="Times New Roman"/>
      <w:i/>
      <w:iCs/>
      <w:color w:val="365F91"/>
      <w:sz w:val="24"/>
      <w:szCs w:val="24"/>
      <w:lang w:val="en-US"/>
    </w:rPr>
  </w:style>
  <w:style w:type="character" w:customStyle="1" w:styleId="Heading5Char">
    <w:name w:val="Heading 5 Char"/>
    <w:aliases w:val="H5 Char,h5 Char,ASAPHeading 5 Char,5 Char,Gliederung 5 Char,h51 Char,h52 Char,h511 Char,H51 Char,h53 Char,h512 Char,H52 Char"/>
    <w:basedOn w:val="DefaultParagraphFont"/>
    <w:link w:val="Heading5"/>
    <w:uiPriority w:val="9"/>
    <w:rsid w:val="001F0A62"/>
    <w:rPr>
      <w:rFonts w:ascii="Cambria" w:eastAsia="Times New Roman" w:hAnsi="Cambria" w:cs="Times New Roman"/>
      <w:color w:val="4F81BD"/>
      <w:szCs w:val="24"/>
      <w:lang w:val="en-US"/>
    </w:rPr>
  </w:style>
  <w:style w:type="character" w:customStyle="1" w:styleId="Heading6Char">
    <w:name w:val="Heading 6 Char"/>
    <w:aliases w:val="Bullet list Char,H6 Char,ASAPHeading 6 Char,MUS6 Char,h6 Char,h61 Char,h62 Char,Heading 6 Char Char Char,Heading 6 Char1 Char Char Char,Heading 6 Char Char Char Char Char,Heading 6 Char1 Char Char Char Char Char"/>
    <w:basedOn w:val="DefaultParagraphFont"/>
    <w:link w:val="Heading6"/>
    <w:rsid w:val="001F0A62"/>
    <w:rPr>
      <w:rFonts w:ascii="Cambria" w:eastAsia="Times New Roman" w:hAnsi="Cambria" w:cs="Times New Roman"/>
      <w:i/>
      <w:iCs/>
      <w:color w:val="4F81BD"/>
      <w:szCs w:val="24"/>
      <w:lang w:val="en-US"/>
    </w:rPr>
  </w:style>
  <w:style w:type="character" w:customStyle="1" w:styleId="Heading7Char">
    <w:name w:val="Heading 7 Char"/>
    <w:aliases w:val="letter list Char,lettered list Char,H7 Char,ASAPHeading 7 Char,MUS7 Char"/>
    <w:basedOn w:val="DefaultParagraphFont"/>
    <w:link w:val="Heading7"/>
    <w:rsid w:val="001F0A62"/>
    <w:rPr>
      <w:rFonts w:ascii="Cambria" w:eastAsia="Times New Roman" w:hAnsi="Cambria" w:cs="Times New Roman"/>
      <w:b/>
      <w:bCs/>
      <w:color w:val="9BBB59"/>
      <w:szCs w:val="20"/>
      <w:lang w:val="en-US"/>
    </w:rPr>
  </w:style>
  <w:style w:type="character" w:customStyle="1" w:styleId="Heading8Char">
    <w:name w:val="Heading 8 Char"/>
    <w:aliases w:val="Überschrift 88 Char,A Char,H8 Char,Überschrift 8 IBM Char,Anhang1.1 Char,NV_Überschrift 8 Char,No num/gap Char,(Strg+8) Char,nicht verwendennnn Char,ASAPHeading 8 Char,MUS8 Char"/>
    <w:basedOn w:val="DefaultParagraphFont"/>
    <w:link w:val="Heading8"/>
    <w:rsid w:val="001F0A62"/>
    <w:rPr>
      <w:rFonts w:ascii="Cambria" w:eastAsia="Times New Roman" w:hAnsi="Cambria" w:cs="Times New Roman"/>
      <w:b/>
      <w:bCs/>
      <w:i/>
      <w:iCs/>
      <w:color w:val="9BBB59"/>
      <w:szCs w:val="20"/>
      <w:lang w:val="en-US"/>
    </w:rPr>
  </w:style>
  <w:style w:type="character" w:customStyle="1" w:styleId="Heading9Char">
    <w:name w:val="Heading 9 Char"/>
    <w:aliases w:val="App Heading Char,Titre 10 Char,Anhang Char,H9 Char,Überschrift 9 IBM Char,Anhang ... Char,NV_Überschrift 9 Char,Appendix Char,Code eg's Char,nicht verwendennnnn Char,ASAPHeading 9 Char,h9 Char,heading9 Char,MUS9 Char"/>
    <w:basedOn w:val="DefaultParagraphFont"/>
    <w:link w:val="Heading9"/>
    <w:rsid w:val="001F0A62"/>
    <w:rPr>
      <w:rFonts w:ascii="Cambria" w:eastAsia="Times New Roman" w:hAnsi="Cambria" w:cs="Times New Roman"/>
      <w:i/>
      <w:iCs/>
      <w:color w:val="9BBB59"/>
      <w:szCs w:val="20"/>
      <w:lang w:val="en-US"/>
    </w:rPr>
  </w:style>
  <w:style w:type="paragraph" w:styleId="Caption">
    <w:name w:val="caption"/>
    <w:aliases w:val="paveikslas,Caption TOR"/>
    <w:basedOn w:val="Normal"/>
    <w:next w:val="Normal"/>
    <w:uiPriority w:val="35"/>
    <w:unhideWhenUsed/>
    <w:qFormat/>
    <w:rsid w:val="001F0A62"/>
    <w:pPr>
      <w:spacing w:before="0"/>
      <w:jc w:val="both"/>
    </w:pPr>
    <w:rPr>
      <w:rFonts w:ascii="Calibri" w:eastAsia="Calibri" w:hAnsi="Calibri" w:cs="Calibri"/>
      <w:bCs/>
      <w:color w:val="244061"/>
      <w:sz w:val="18"/>
      <w:szCs w:val="18"/>
      <w:lang w:val="en-US"/>
    </w:rPr>
  </w:style>
  <w:style w:type="paragraph" w:styleId="Subtitle">
    <w:name w:val="Subtitle"/>
    <w:basedOn w:val="Normal"/>
    <w:next w:val="Normal"/>
    <w:link w:val="SubtitleChar"/>
    <w:uiPriority w:val="2"/>
    <w:qFormat/>
    <w:rsid w:val="001F0A62"/>
    <w:pPr>
      <w:spacing w:before="200" w:after="900"/>
      <w:jc w:val="center"/>
    </w:pPr>
    <w:rPr>
      <w:rFonts w:ascii="Calibri" w:eastAsia="Calibri" w:hAnsi="Calibri" w:cs="Calibri"/>
      <w:i/>
      <w:iCs/>
      <w:color w:val="244061"/>
      <w:sz w:val="24"/>
      <w:szCs w:val="24"/>
      <w:lang w:val="en-US"/>
    </w:rPr>
  </w:style>
  <w:style w:type="character" w:customStyle="1" w:styleId="SubtitleChar">
    <w:name w:val="Subtitle Char"/>
    <w:basedOn w:val="DefaultParagraphFont"/>
    <w:link w:val="Subtitle"/>
    <w:uiPriority w:val="2"/>
    <w:rsid w:val="001F0A62"/>
    <w:rPr>
      <w:rFonts w:ascii="Calibri" w:eastAsia="Calibri" w:hAnsi="Calibri" w:cs="Calibri"/>
      <w:i/>
      <w:iCs/>
      <w:color w:val="244061"/>
      <w:sz w:val="24"/>
      <w:szCs w:val="24"/>
      <w:lang w:val="en-US"/>
    </w:rPr>
  </w:style>
  <w:style w:type="character" w:styleId="Strong">
    <w:name w:val="Strong"/>
    <w:uiPriority w:val="22"/>
    <w:qFormat/>
    <w:rsid w:val="001F0A62"/>
    <w:rPr>
      <w:b/>
      <w:bCs/>
      <w:spacing w:val="0"/>
    </w:rPr>
  </w:style>
  <w:style w:type="character" w:styleId="Emphasis">
    <w:name w:val="Emphasis"/>
    <w:uiPriority w:val="20"/>
    <w:qFormat/>
    <w:rsid w:val="001F0A62"/>
    <w:rPr>
      <w:b/>
      <w:bCs/>
      <w:i/>
      <w:iCs/>
      <w:color w:val="5A5A5A"/>
    </w:rPr>
  </w:style>
  <w:style w:type="paragraph" w:styleId="Quote">
    <w:name w:val="Quote"/>
    <w:basedOn w:val="Normal"/>
    <w:next w:val="Normal"/>
    <w:link w:val="QuoteChar"/>
    <w:uiPriority w:val="29"/>
    <w:qFormat/>
    <w:rsid w:val="001F0A62"/>
    <w:pPr>
      <w:spacing w:before="0"/>
      <w:jc w:val="both"/>
    </w:pPr>
    <w:rPr>
      <w:rFonts w:ascii="Cambria" w:eastAsia="Times New Roman" w:hAnsi="Cambria" w:cs="Times New Roman"/>
      <w:i/>
      <w:iCs/>
      <w:color w:val="5A5A5A"/>
      <w:sz w:val="22"/>
      <w:szCs w:val="24"/>
      <w:lang w:val="en-US"/>
    </w:rPr>
  </w:style>
  <w:style w:type="character" w:customStyle="1" w:styleId="QuoteChar">
    <w:name w:val="Quote Char"/>
    <w:basedOn w:val="DefaultParagraphFont"/>
    <w:link w:val="Quote"/>
    <w:uiPriority w:val="29"/>
    <w:rsid w:val="001F0A62"/>
    <w:rPr>
      <w:rFonts w:ascii="Cambria" w:eastAsia="Times New Roman" w:hAnsi="Cambria" w:cs="Times New Roman"/>
      <w:i/>
      <w:iCs/>
      <w:color w:val="5A5A5A"/>
      <w:szCs w:val="24"/>
      <w:lang w:val="en-US"/>
    </w:rPr>
  </w:style>
  <w:style w:type="paragraph" w:styleId="IntenseQuote">
    <w:name w:val="Intense Quote"/>
    <w:basedOn w:val="Normal"/>
    <w:next w:val="Normal"/>
    <w:link w:val="IntenseQuoteChar"/>
    <w:uiPriority w:val="30"/>
    <w:qFormat/>
    <w:rsid w:val="001F0A6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both"/>
    </w:pPr>
    <w:rPr>
      <w:rFonts w:ascii="Cambria" w:eastAsia="Times New Roman" w:hAnsi="Cambria" w:cs="Times New Roman"/>
      <w:i/>
      <w:iCs/>
      <w:color w:val="FFFFFF"/>
      <w:sz w:val="24"/>
      <w:szCs w:val="24"/>
      <w:lang w:val="en-US"/>
    </w:rPr>
  </w:style>
  <w:style w:type="character" w:customStyle="1" w:styleId="IntenseQuoteChar">
    <w:name w:val="Intense Quote Char"/>
    <w:basedOn w:val="DefaultParagraphFont"/>
    <w:link w:val="IntenseQuote"/>
    <w:uiPriority w:val="30"/>
    <w:rsid w:val="001F0A62"/>
    <w:rPr>
      <w:rFonts w:ascii="Cambria" w:eastAsia="Times New Roman" w:hAnsi="Cambria" w:cs="Times New Roman"/>
      <w:i/>
      <w:iCs/>
      <w:color w:val="FFFFFF"/>
      <w:sz w:val="24"/>
      <w:szCs w:val="24"/>
      <w:shd w:val="clear" w:color="auto" w:fill="4F81BD"/>
      <w:lang w:val="en-US"/>
    </w:rPr>
  </w:style>
  <w:style w:type="character" w:styleId="SubtleEmphasis">
    <w:name w:val="Subtle Emphasis"/>
    <w:uiPriority w:val="19"/>
    <w:qFormat/>
    <w:rsid w:val="001F0A62"/>
    <w:rPr>
      <w:i/>
      <w:iCs/>
      <w:color w:val="5A5A5A"/>
    </w:rPr>
  </w:style>
  <w:style w:type="character" w:styleId="IntenseEmphasis">
    <w:name w:val="Intense Emphasis"/>
    <w:uiPriority w:val="21"/>
    <w:qFormat/>
    <w:rsid w:val="001F0A62"/>
    <w:rPr>
      <w:b/>
      <w:bCs/>
      <w:i/>
      <w:iCs/>
      <w:color w:val="4F81BD"/>
      <w:sz w:val="22"/>
      <w:szCs w:val="22"/>
    </w:rPr>
  </w:style>
  <w:style w:type="character" w:styleId="SubtleReference">
    <w:name w:val="Subtle Reference"/>
    <w:uiPriority w:val="31"/>
    <w:qFormat/>
    <w:rsid w:val="001F0A62"/>
    <w:rPr>
      <w:color w:val="auto"/>
      <w:u w:val="single" w:color="9BBB59"/>
    </w:rPr>
  </w:style>
  <w:style w:type="character" w:styleId="IntenseReference">
    <w:name w:val="Intense Reference"/>
    <w:uiPriority w:val="32"/>
    <w:qFormat/>
    <w:rsid w:val="001F0A62"/>
    <w:rPr>
      <w:b/>
      <w:bCs/>
      <w:color w:val="76923C"/>
      <w:u w:val="single" w:color="9BBB59"/>
    </w:rPr>
  </w:style>
  <w:style w:type="character" w:styleId="BookTitle">
    <w:name w:val="Book Title"/>
    <w:uiPriority w:val="33"/>
    <w:qFormat/>
    <w:rsid w:val="001F0A62"/>
    <w:rPr>
      <w:rFonts w:ascii="Cambria" w:eastAsia="Times New Roman" w:hAnsi="Cambria" w:cs="Times New Roman"/>
      <w:b/>
      <w:bCs/>
      <w:i/>
      <w:iCs/>
      <w:color w:val="auto"/>
    </w:rPr>
  </w:style>
  <w:style w:type="paragraph" w:styleId="DocumentMap">
    <w:name w:val="Document Map"/>
    <w:basedOn w:val="Normal"/>
    <w:link w:val="DocumentMapChar"/>
    <w:uiPriority w:val="99"/>
    <w:semiHidden/>
    <w:unhideWhenUsed/>
    <w:rsid w:val="001F0A62"/>
    <w:pPr>
      <w:spacing w:before="0"/>
      <w:jc w:val="both"/>
    </w:pPr>
    <w:rPr>
      <w:rFonts w:ascii="Tahoma" w:eastAsia="Calibri" w:hAnsi="Tahoma" w:cs="Tahoma"/>
      <w:color w:val="244061"/>
      <w:sz w:val="16"/>
      <w:szCs w:val="16"/>
      <w:lang w:val="en-US"/>
    </w:rPr>
  </w:style>
  <w:style w:type="character" w:customStyle="1" w:styleId="DocumentMapChar">
    <w:name w:val="Document Map Char"/>
    <w:basedOn w:val="DefaultParagraphFont"/>
    <w:link w:val="DocumentMap"/>
    <w:uiPriority w:val="99"/>
    <w:semiHidden/>
    <w:rsid w:val="001F0A62"/>
    <w:rPr>
      <w:rFonts w:ascii="Tahoma" w:eastAsia="Calibri" w:hAnsi="Tahoma" w:cs="Tahoma"/>
      <w:color w:val="244061"/>
      <w:sz w:val="16"/>
      <w:szCs w:val="16"/>
      <w:lang w:val="en-US"/>
    </w:rPr>
  </w:style>
  <w:style w:type="paragraph" w:styleId="TOC4">
    <w:name w:val="toc 4"/>
    <w:basedOn w:val="Normal"/>
    <w:next w:val="Normal"/>
    <w:autoRedefine/>
    <w:uiPriority w:val="39"/>
    <w:unhideWhenUsed/>
    <w:rsid w:val="001F0A62"/>
    <w:pPr>
      <w:spacing w:before="0"/>
      <w:ind w:left="600"/>
      <w:jc w:val="both"/>
    </w:pPr>
    <w:rPr>
      <w:rFonts w:ascii="Calibri" w:eastAsia="Calibri" w:hAnsi="Calibri" w:cs="Calibri"/>
      <w:color w:val="244061"/>
      <w:sz w:val="18"/>
      <w:szCs w:val="18"/>
      <w:lang w:val="en-US"/>
    </w:rPr>
  </w:style>
  <w:style w:type="paragraph" w:styleId="TOC5">
    <w:name w:val="toc 5"/>
    <w:basedOn w:val="Normal"/>
    <w:next w:val="Normal"/>
    <w:autoRedefine/>
    <w:uiPriority w:val="39"/>
    <w:unhideWhenUsed/>
    <w:rsid w:val="001F0A62"/>
    <w:pPr>
      <w:spacing w:before="0"/>
      <w:ind w:left="800"/>
      <w:jc w:val="both"/>
    </w:pPr>
    <w:rPr>
      <w:rFonts w:ascii="Calibri" w:eastAsia="Calibri" w:hAnsi="Calibri" w:cs="Calibri"/>
      <w:color w:val="244061"/>
      <w:sz w:val="18"/>
      <w:szCs w:val="18"/>
      <w:lang w:val="en-US"/>
    </w:rPr>
  </w:style>
  <w:style w:type="paragraph" w:styleId="TOC6">
    <w:name w:val="toc 6"/>
    <w:basedOn w:val="Normal"/>
    <w:next w:val="Normal"/>
    <w:autoRedefine/>
    <w:uiPriority w:val="39"/>
    <w:unhideWhenUsed/>
    <w:rsid w:val="001F0A62"/>
    <w:pPr>
      <w:spacing w:before="0"/>
      <w:ind w:left="1000"/>
      <w:jc w:val="both"/>
    </w:pPr>
    <w:rPr>
      <w:rFonts w:ascii="Calibri" w:eastAsia="Calibri" w:hAnsi="Calibri" w:cs="Calibri"/>
      <w:color w:val="244061"/>
      <w:sz w:val="18"/>
      <w:szCs w:val="18"/>
      <w:lang w:val="en-US"/>
    </w:rPr>
  </w:style>
  <w:style w:type="paragraph" w:styleId="TOC7">
    <w:name w:val="toc 7"/>
    <w:basedOn w:val="Normal"/>
    <w:next w:val="Normal"/>
    <w:autoRedefine/>
    <w:uiPriority w:val="39"/>
    <w:unhideWhenUsed/>
    <w:rsid w:val="001F0A62"/>
    <w:pPr>
      <w:spacing w:before="0"/>
      <w:ind w:left="1200"/>
      <w:jc w:val="both"/>
    </w:pPr>
    <w:rPr>
      <w:rFonts w:ascii="Calibri" w:eastAsia="Calibri" w:hAnsi="Calibri" w:cs="Calibri"/>
      <w:color w:val="244061"/>
      <w:sz w:val="18"/>
      <w:szCs w:val="18"/>
      <w:lang w:val="en-US"/>
    </w:rPr>
  </w:style>
  <w:style w:type="paragraph" w:styleId="TOC8">
    <w:name w:val="toc 8"/>
    <w:basedOn w:val="Normal"/>
    <w:next w:val="Normal"/>
    <w:autoRedefine/>
    <w:uiPriority w:val="39"/>
    <w:unhideWhenUsed/>
    <w:rsid w:val="001F0A62"/>
    <w:pPr>
      <w:spacing w:before="0"/>
      <w:ind w:left="1400"/>
      <w:jc w:val="both"/>
    </w:pPr>
    <w:rPr>
      <w:rFonts w:ascii="Calibri" w:eastAsia="Calibri" w:hAnsi="Calibri" w:cs="Calibri"/>
      <w:color w:val="244061"/>
      <w:sz w:val="18"/>
      <w:szCs w:val="18"/>
      <w:lang w:val="en-US"/>
    </w:rPr>
  </w:style>
  <w:style w:type="paragraph" w:styleId="TOC9">
    <w:name w:val="toc 9"/>
    <w:basedOn w:val="Normal"/>
    <w:next w:val="Normal"/>
    <w:autoRedefine/>
    <w:uiPriority w:val="39"/>
    <w:unhideWhenUsed/>
    <w:rsid w:val="001F0A62"/>
    <w:pPr>
      <w:spacing w:before="0"/>
      <w:ind w:left="1600"/>
      <w:jc w:val="both"/>
    </w:pPr>
    <w:rPr>
      <w:rFonts w:ascii="Calibri" w:eastAsia="Calibri" w:hAnsi="Calibri" w:cs="Calibri"/>
      <w:color w:val="244061"/>
      <w:sz w:val="18"/>
      <w:szCs w:val="18"/>
      <w:lang w:val="en-US"/>
    </w:rPr>
  </w:style>
  <w:style w:type="paragraph" w:styleId="FootnoteText">
    <w:name w:val="footnote text"/>
    <w:basedOn w:val="Normal"/>
    <w:link w:val="FootnoteTextChar"/>
    <w:rsid w:val="001F0A62"/>
    <w:pPr>
      <w:spacing w:before="0"/>
      <w:jc w:val="both"/>
    </w:pPr>
    <w:rPr>
      <w:rFonts w:ascii="Calibri" w:eastAsia="Times New Roman" w:hAnsi="Calibri" w:cs="Times New Roman"/>
      <w:color w:val="244061"/>
      <w:sz w:val="22"/>
      <w:szCs w:val="20"/>
      <w:lang w:val="en-GB" w:eastAsia="en-GB"/>
    </w:rPr>
  </w:style>
  <w:style w:type="character" w:customStyle="1" w:styleId="FootnoteTextChar">
    <w:name w:val="Footnote Text Char"/>
    <w:basedOn w:val="DefaultParagraphFont"/>
    <w:link w:val="FootnoteText"/>
    <w:rsid w:val="001F0A62"/>
    <w:rPr>
      <w:rFonts w:ascii="Calibri" w:eastAsia="Times New Roman" w:hAnsi="Calibri" w:cs="Times New Roman"/>
      <w:color w:val="244061"/>
      <w:szCs w:val="20"/>
      <w:lang w:val="en-GB" w:eastAsia="en-GB"/>
    </w:rPr>
  </w:style>
  <w:style w:type="character" w:styleId="FootnoteReference">
    <w:name w:val="footnote reference"/>
    <w:rsid w:val="001F0A62"/>
    <w:rPr>
      <w:vertAlign w:val="superscript"/>
    </w:rPr>
  </w:style>
  <w:style w:type="table" w:customStyle="1" w:styleId="Re-aktiv">
    <w:name w:val="Re-aktiv"/>
    <w:basedOn w:val="TableNormal"/>
    <w:uiPriority w:val="99"/>
    <w:qFormat/>
    <w:rsid w:val="001F0A62"/>
    <w:pPr>
      <w:spacing w:after="0" w:line="240" w:lineRule="auto"/>
    </w:pPr>
    <w:rPr>
      <w:rFonts w:ascii="Calibri" w:eastAsia="Times New Roman" w:hAnsi="Calibri" w:cs="Times New Roman"/>
      <w:sz w:val="20"/>
      <w:szCs w:val="20"/>
      <w:lang w:val="mk-MK" w:eastAsia="mk-MK"/>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tcPr>
    <w:tblStylePr w:type="firstRow">
      <w:rPr>
        <w:rFonts w:ascii="Calibri" w:hAnsi="Calibri"/>
        <w:b/>
        <w:color w:val="FFFFFF"/>
        <w:sz w:val="20"/>
      </w:rPr>
      <w:tblPr/>
      <w:tcPr>
        <w:shd w:val="clear" w:color="auto" w:fill="BFBFBF"/>
      </w:tcPr>
    </w:tblStylePr>
  </w:style>
  <w:style w:type="character" w:styleId="CommentReference">
    <w:name w:val="annotation reference"/>
    <w:uiPriority w:val="99"/>
    <w:semiHidden/>
    <w:unhideWhenUsed/>
    <w:rsid w:val="001F0A62"/>
    <w:rPr>
      <w:sz w:val="16"/>
      <w:szCs w:val="16"/>
    </w:rPr>
  </w:style>
  <w:style w:type="paragraph" w:styleId="CommentText">
    <w:name w:val="annotation text"/>
    <w:basedOn w:val="Normal"/>
    <w:link w:val="CommentTextChar"/>
    <w:uiPriority w:val="99"/>
    <w:unhideWhenUsed/>
    <w:rsid w:val="001F0A62"/>
    <w:pPr>
      <w:spacing w:before="0"/>
      <w:jc w:val="both"/>
    </w:pPr>
    <w:rPr>
      <w:rFonts w:ascii="Calibri" w:eastAsia="Calibri" w:hAnsi="Calibri" w:cs="Calibri"/>
      <w:color w:val="244061"/>
      <w:sz w:val="22"/>
      <w:szCs w:val="20"/>
      <w:lang w:val="en-US"/>
    </w:rPr>
  </w:style>
  <w:style w:type="character" w:customStyle="1" w:styleId="CommentTextChar">
    <w:name w:val="Comment Text Char"/>
    <w:basedOn w:val="DefaultParagraphFont"/>
    <w:link w:val="CommentText"/>
    <w:uiPriority w:val="99"/>
    <w:rsid w:val="001F0A62"/>
    <w:rPr>
      <w:rFonts w:ascii="Calibri" w:eastAsia="Calibri" w:hAnsi="Calibri" w:cs="Calibri"/>
      <w:color w:val="244061"/>
      <w:szCs w:val="20"/>
      <w:lang w:val="en-US"/>
    </w:rPr>
  </w:style>
  <w:style w:type="paragraph" w:styleId="CommentSubject">
    <w:name w:val="annotation subject"/>
    <w:basedOn w:val="CommentText"/>
    <w:next w:val="CommentText"/>
    <w:link w:val="CommentSubjectChar"/>
    <w:uiPriority w:val="99"/>
    <w:semiHidden/>
    <w:unhideWhenUsed/>
    <w:rsid w:val="001F0A62"/>
    <w:rPr>
      <w:b/>
      <w:bCs/>
    </w:rPr>
  </w:style>
  <w:style w:type="character" w:customStyle="1" w:styleId="CommentSubjectChar">
    <w:name w:val="Comment Subject Char"/>
    <w:basedOn w:val="CommentTextChar"/>
    <w:link w:val="CommentSubject"/>
    <w:uiPriority w:val="99"/>
    <w:semiHidden/>
    <w:rsid w:val="001F0A62"/>
    <w:rPr>
      <w:rFonts w:ascii="Calibri" w:eastAsia="Calibri" w:hAnsi="Calibri" w:cs="Calibri"/>
      <w:b/>
      <w:bCs/>
      <w:color w:val="244061"/>
      <w:szCs w:val="20"/>
      <w:lang w:val="en-US"/>
    </w:rPr>
  </w:style>
  <w:style w:type="paragraph" w:styleId="TableofFigures">
    <w:name w:val="table of figures"/>
    <w:basedOn w:val="Normal"/>
    <w:next w:val="Normal"/>
    <w:uiPriority w:val="99"/>
    <w:unhideWhenUsed/>
    <w:rsid w:val="001F0A62"/>
    <w:pPr>
      <w:spacing w:before="0"/>
      <w:ind w:left="400" w:hanging="400"/>
      <w:jc w:val="both"/>
    </w:pPr>
    <w:rPr>
      <w:rFonts w:ascii="Calibri" w:eastAsia="Calibri" w:hAnsi="Calibri" w:cs="Calibri"/>
      <w:smallCaps/>
      <w:color w:val="244061"/>
      <w:sz w:val="22"/>
      <w:szCs w:val="20"/>
      <w:lang w:val="en-US"/>
    </w:rPr>
  </w:style>
  <w:style w:type="table" w:styleId="LightList-Accent6">
    <w:name w:val="Light List Accent 6"/>
    <w:basedOn w:val="TableNormal"/>
    <w:uiPriority w:val="61"/>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rsid w:val="001F0A62"/>
    <w:pPr>
      <w:spacing w:after="0" w:line="240" w:lineRule="auto"/>
    </w:pPr>
    <w:rPr>
      <w:rFonts w:ascii="Calibri" w:eastAsia="Calibri" w:hAnsi="Calibri" w:cs="Times New Roman"/>
      <w:sz w:val="20"/>
      <w:szCs w:val="20"/>
      <w:lang w:val="mk-MK" w:eastAsia="sr-Latn-R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5">
    <w:name w:val="Light List Accent 5"/>
    <w:basedOn w:val="TableNormal"/>
    <w:uiPriority w:val="61"/>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uiPriority w:val="99"/>
    <w:unhideWhenUsed/>
    <w:rsid w:val="001F0A62"/>
    <w:pPr>
      <w:spacing w:before="0"/>
      <w:jc w:val="both"/>
    </w:pPr>
    <w:rPr>
      <w:rFonts w:eastAsia="Calibri" w:cs="Arial"/>
      <w:color w:val="auto"/>
      <w:sz w:val="22"/>
      <w:szCs w:val="24"/>
      <w:lang w:val="en-US"/>
    </w:rPr>
  </w:style>
  <w:style w:type="character" w:customStyle="1" w:styleId="BodyTextChar">
    <w:name w:val="Body Text Char"/>
    <w:basedOn w:val="DefaultParagraphFont"/>
    <w:link w:val="BodyText"/>
    <w:uiPriority w:val="99"/>
    <w:rsid w:val="001F0A62"/>
    <w:rPr>
      <w:rFonts w:ascii="Arial" w:eastAsia="Calibri" w:hAnsi="Arial" w:cs="Arial"/>
      <w:szCs w:val="24"/>
      <w:lang w:val="en-US"/>
    </w:rPr>
  </w:style>
  <w:style w:type="paragraph" w:customStyle="1" w:styleId="TableofContents">
    <w:name w:val="Table of Contents"/>
    <w:basedOn w:val="Normal"/>
    <w:rsid w:val="001F0A62"/>
    <w:pPr>
      <w:spacing w:before="240" w:after="240" w:line="240" w:lineRule="atLeast"/>
      <w:jc w:val="both"/>
    </w:pPr>
    <w:rPr>
      <w:rFonts w:ascii="Times New Roman" w:eastAsia="Times New Roman" w:hAnsi="Times New Roman" w:cs="Times New Roman"/>
      <w:b/>
      <w:color w:val="auto"/>
      <w:sz w:val="28"/>
      <w:szCs w:val="28"/>
      <w:lang w:val="en-US"/>
    </w:rPr>
  </w:style>
  <w:style w:type="paragraph" w:customStyle="1" w:styleId="TableText">
    <w:name w:val="Table Text"/>
    <w:basedOn w:val="Normal"/>
    <w:rsid w:val="001F0A62"/>
    <w:pPr>
      <w:spacing w:before="20" w:after="20" w:line="240" w:lineRule="exact"/>
      <w:jc w:val="both"/>
    </w:pPr>
    <w:rPr>
      <w:rFonts w:eastAsia="Times New Roman" w:cs="Times New Roman"/>
      <w:color w:val="auto"/>
      <w:sz w:val="22"/>
      <w:szCs w:val="20"/>
      <w:lang w:val="en-US"/>
    </w:rPr>
  </w:style>
  <w:style w:type="paragraph" w:customStyle="1" w:styleId="Instructions">
    <w:name w:val="Instructions"/>
    <w:basedOn w:val="Normal"/>
    <w:autoRedefine/>
    <w:rsid w:val="001F0A62"/>
    <w:pPr>
      <w:shd w:val="clear" w:color="auto" w:fill="FFFFFF"/>
      <w:spacing w:before="0"/>
      <w:jc w:val="both"/>
    </w:pPr>
    <w:rPr>
      <w:rFonts w:ascii="Times New Roman" w:eastAsia="Times New Roman" w:hAnsi="Times New Roman" w:cs="Times New Roman"/>
      <w:i/>
      <w:color w:val="0000FF"/>
      <w:sz w:val="24"/>
      <w:szCs w:val="20"/>
      <w:lang w:val="en-US"/>
    </w:rPr>
  </w:style>
  <w:style w:type="paragraph" w:customStyle="1" w:styleId="InfoBlue">
    <w:name w:val="InfoBlue"/>
    <w:basedOn w:val="Normal"/>
    <w:next w:val="BodyText"/>
    <w:rsid w:val="001F0A62"/>
    <w:pPr>
      <w:widowControl w:val="0"/>
      <w:spacing w:before="0" w:line="240" w:lineRule="atLeast"/>
      <w:ind w:left="576"/>
      <w:jc w:val="both"/>
    </w:pPr>
    <w:rPr>
      <w:rFonts w:ascii="Times New Roman" w:eastAsia="Times New Roman" w:hAnsi="Times New Roman" w:cs="Times New Roman"/>
      <w:i/>
      <w:color w:val="0000FF"/>
      <w:sz w:val="24"/>
      <w:szCs w:val="20"/>
      <w:lang w:val="en-US"/>
    </w:rPr>
  </w:style>
  <w:style w:type="paragraph" w:customStyle="1" w:styleId="TableHead">
    <w:name w:val="Table Head"/>
    <w:basedOn w:val="BodyText"/>
    <w:rsid w:val="001F0A62"/>
    <w:pPr>
      <w:keepNext/>
      <w:keepLines/>
      <w:spacing w:before="40" w:after="40" w:line="240" w:lineRule="exact"/>
      <w:jc w:val="center"/>
    </w:pPr>
    <w:rPr>
      <w:rFonts w:eastAsia="Times New Roman" w:cs="Times New Roman"/>
      <w:b/>
      <w:i/>
      <w:szCs w:val="20"/>
    </w:r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locked/>
    <w:rsid w:val="001F0A62"/>
    <w:rPr>
      <w:rFonts w:ascii="Arial" w:hAnsi="Arial"/>
      <w:color w:val="5F5F5F" w:themeColor="text1"/>
      <w:sz w:val="20"/>
    </w:rPr>
  </w:style>
  <w:style w:type="numbering" w:customStyle="1" w:styleId="Style1">
    <w:name w:val="Style1"/>
    <w:uiPriority w:val="99"/>
    <w:rsid w:val="001F0A62"/>
    <w:pPr>
      <w:numPr>
        <w:numId w:val="8"/>
      </w:numPr>
    </w:pPr>
  </w:style>
  <w:style w:type="character" w:customStyle="1" w:styleId="apple-converted-space">
    <w:name w:val="apple-converted-space"/>
    <w:basedOn w:val="DefaultParagraphFont"/>
    <w:rsid w:val="001F0A62"/>
  </w:style>
  <w:style w:type="table" w:customStyle="1" w:styleId="GridTable5Dark-Accent11">
    <w:name w:val="Grid Table 5 Dark - Accent 11"/>
    <w:basedOn w:val="TableNormal"/>
    <w:uiPriority w:val="50"/>
    <w:rsid w:val="001F0A62"/>
    <w:pPr>
      <w:spacing w:after="0" w:line="240" w:lineRule="auto"/>
    </w:pPr>
    <w:rPr>
      <w:rFonts w:ascii="Calibri" w:eastAsia="Times New Roman" w:hAnsi="Calibri" w:cs="Times New Roman"/>
      <w:sz w:val="24"/>
      <w:szCs w:val="24"/>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MediumGrid3">
    <w:name w:val="Medium Grid 3"/>
    <w:basedOn w:val="TableNormal"/>
    <w:uiPriority w:val="69"/>
    <w:rsid w:val="001F0A62"/>
    <w:pPr>
      <w:spacing w:after="0" w:line="240" w:lineRule="auto"/>
    </w:pPr>
    <w:rPr>
      <w:rFonts w:ascii="Calibri" w:eastAsia="Calibri" w:hAnsi="Calibri" w:cs="Times New Roman"/>
      <w:sz w:val="20"/>
      <w:szCs w:val="20"/>
      <w:lang w:val="uz-Cyrl-UZ" w:eastAsia="sr-Latn-R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1">
    <w:name w:val="Medium Shading 1"/>
    <w:basedOn w:val="TableNormal"/>
    <w:uiPriority w:val="63"/>
    <w:rsid w:val="001F0A62"/>
    <w:pPr>
      <w:spacing w:after="0" w:line="240" w:lineRule="auto"/>
    </w:pPr>
    <w:rPr>
      <w:rFonts w:ascii="Calibri" w:eastAsia="Times New Roman" w:hAnsi="Calibri" w:cs="Times New Roman"/>
      <w:sz w:val="24"/>
      <w:szCs w:val="24"/>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1">
    <w:name w:val="Light List Accent 1"/>
    <w:basedOn w:val="TableNormal"/>
    <w:uiPriority w:val="61"/>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sion">
    <w:name w:val="Revision"/>
    <w:hidden/>
    <w:uiPriority w:val="99"/>
    <w:semiHidden/>
    <w:rsid w:val="001F0A62"/>
    <w:pPr>
      <w:spacing w:after="0" w:line="240" w:lineRule="auto"/>
    </w:pPr>
    <w:rPr>
      <w:rFonts w:ascii="Calibri" w:eastAsia="Calibri" w:hAnsi="Calibri" w:cs="Calibri"/>
      <w:color w:val="244061"/>
      <w:szCs w:val="24"/>
      <w:lang w:val="en-US"/>
    </w:rPr>
  </w:style>
  <w:style w:type="table" w:customStyle="1" w:styleId="TableGrid1">
    <w:name w:val="Table Grid1"/>
    <w:basedOn w:val="TableNormal"/>
    <w:next w:val="TableGrid"/>
    <w:uiPriority w:val="59"/>
    <w:rsid w:val="001F0A62"/>
    <w:pPr>
      <w:spacing w:after="0" w:line="240" w:lineRule="auto"/>
      <w:jc w:val="both"/>
    </w:pPr>
    <w:rPr>
      <w:rFonts w:ascii="Calibri" w:eastAsia="MS Mincho" w:hAnsi="Calibri" w:cs="Times New Roman"/>
      <w:sz w:val="20"/>
      <w:szCs w:val="20"/>
      <w:lang w:val="uz-Cyrl-UZ"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F0A62"/>
  </w:style>
  <w:style w:type="table" w:customStyle="1" w:styleId="GridTable4-Accent11">
    <w:name w:val="Grid Table 4 - Accent 11"/>
    <w:basedOn w:val="TableNormal"/>
    <w:uiPriority w:val="49"/>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2">
    <w:name w:val="Grid Table 5 Dark - Accent 12"/>
    <w:basedOn w:val="TableNormal"/>
    <w:uiPriority w:val="50"/>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Default">
    <w:name w:val="Default"/>
    <w:rsid w:val="001F0A62"/>
    <w:pPr>
      <w:autoSpaceDE w:val="0"/>
      <w:autoSpaceDN w:val="0"/>
      <w:adjustRightInd w:val="0"/>
      <w:spacing w:after="0" w:line="240" w:lineRule="auto"/>
    </w:pPr>
    <w:rPr>
      <w:rFonts w:ascii="Calibri" w:eastAsia="Times New Roman" w:hAnsi="Calibri" w:cs="Calibri"/>
      <w:color w:val="000000"/>
      <w:sz w:val="24"/>
      <w:szCs w:val="24"/>
      <w:lang w:val="en-US"/>
    </w:rPr>
  </w:style>
  <w:style w:type="table" w:customStyle="1" w:styleId="GridTable5Dark-Accent21">
    <w:name w:val="Grid Table 5 Dark - Accent 21"/>
    <w:basedOn w:val="TableNormal"/>
    <w:uiPriority w:val="50"/>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4-Accent21">
    <w:name w:val="Grid Table 4 - Accent 21"/>
    <w:basedOn w:val="TableNormal"/>
    <w:uiPriority w:val="49"/>
    <w:rsid w:val="001F0A62"/>
    <w:pPr>
      <w:spacing w:after="0" w:line="240" w:lineRule="auto"/>
    </w:pPr>
    <w:rPr>
      <w:rFonts w:ascii="Calibri" w:eastAsia="Times New Roman" w:hAnsi="Calibri" w:cs="Times New Roman"/>
      <w:sz w:val="20"/>
      <w:szCs w:val="20"/>
      <w:lang w:eastAsia="sr-Latn-R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itleCover">
    <w:name w:val="Title Cover"/>
    <w:basedOn w:val="Normal"/>
    <w:next w:val="Normal"/>
    <w:link w:val="TitleCoverChar"/>
    <w:rsid w:val="001F0A62"/>
    <w:pPr>
      <w:keepNext/>
      <w:keepLines/>
      <w:spacing w:before="1600" w:after="200" w:line="600" w:lineRule="exact"/>
    </w:pPr>
    <w:rPr>
      <w:rFonts w:ascii="Tahoma" w:eastAsia="Times New Roman" w:hAnsi="Tahoma" w:cs="Times New Roman"/>
      <w:b/>
      <w:color w:val="auto"/>
      <w:spacing w:val="20"/>
      <w:kern w:val="28"/>
      <w:sz w:val="60"/>
      <w:szCs w:val="72"/>
      <w:lang w:val="en-US"/>
    </w:rPr>
  </w:style>
  <w:style w:type="character" w:customStyle="1" w:styleId="TitleCoverChar">
    <w:name w:val="Title Cover Char"/>
    <w:link w:val="TitleCover"/>
    <w:rsid w:val="001F0A62"/>
    <w:rPr>
      <w:rFonts w:ascii="Tahoma" w:eastAsia="Times New Roman" w:hAnsi="Tahoma" w:cs="Times New Roman"/>
      <w:b/>
      <w:spacing w:val="20"/>
      <w:kern w:val="28"/>
      <w:sz w:val="60"/>
      <w:szCs w:val="72"/>
      <w:lang w:val="en-US"/>
    </w:rPr>
  </w:style>
  <w:style w:type="paragraph" w:customStyle="1" w:styleId="tekst">
    <w:name w:val="tekst"/>
    <w:basedOn w:val="Normal"/>
    <w:rsid w:val="001F0A62"/>
    <w:pPr>
      <w:widowControl w:val="0"/>
      <w:autoSpaceDE w:val="0"/>
      <w:autoSpaceDN w:val="0"/>
      <w:adjustRightInd w:val="0"/>
      <w:spacing w:before="28" w:after="0" w:line="220" w:lineRule="atLeast"/>
      <w:ind w:firstLine="425"/>
      <w:jc w:val="both"/>
      <w:textAlignment w:val="baseline"/>
    </w:pPr>
    <w:rPr>
      <w:rFonts w:ascii="Times New Roman" w:eastAsia="Times New Roman" w:hAnsi="Times New Roman" w:cs="Times New Roman"/>
      <w:color w:val="000000"/>
      <w:spacing w:val="-2"/>
      <w:w w:val="103"/>
      <w:szCs w:val="20"/>
      <w:lang w:val="en-US" w:eastAsia="sr-Latn-RS"/>
    </w:rPr>
  </w:style>
  <w:style w:type="paragraph" w:customStyle="1" w:styleId="NoParagraphStyle">
    <w:name w:val="[No Paragraph Style]"/>
    <w:rsid w:val="001F0A62"/>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sr-Latn-RS"/>
    </w:rPr>
  </w:style>
  <w:style w:type="paragraph" w:customStyle="1" w:styleId="clan">
    <w:name w:val="clan"/>
    <w:basedOn w:val="Normal"/>
    <w:rsid w:val="001F0A62"/>
    <w:pPr>
      <w:spacing w:before="100" w:beforeAutospacing="1" w:after="100" w:afterAutospacing="1"/>
    </w:pPr>
    <w:rPr>
      <w:rFonts w:ascii="Times New Roman" w:eastAsia="Times New Roman" w:hAnsi="Times New Roman" w:cs="Times New Roman"/>
      <w:color w:val="auto"/>
      <w:sz w:val="24"/>
      <w:szCs w:val="24"/>
      <w:lang w:val="en-US"/>
    </w:rPr>
  </w:style>
  <w:style w:type="paragraph" w:customStyle="1" w:styleId="m6141700708146127222gmail-msolistparagraph">
    <w:name w:val="m_6141700708146127222gmail-msolistparagraph"/>
    <w:basedOn w:val="Normal"/>
    <w:rsid w:val="001F0A62"/>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il">
    <w:name w:val="il"/>
    <w:basedOn w:val="DefaultParagraphFont"/>
    <w:rsid w:val="001F0A62"/>
  </w:style>
  <w:style w:type="paragraph" w:customStyle="1" w:styleId="m6141700708146127222gmail-msonormal">
    <w:name w:val="m_6141700708146127222gmail-msonormal"/>
    <w:basedOn w:val="Normal"/>
    <w:rsid w:val="001F0A62"/>
    <w:pPr>
      <w:spacing w:before="100" w:beforeAutospacing="1" w:after="100" w:afterAutospacing="1"/>
    </w:pPr>
    <w:rPr>
      <w:rFonts w:ascii="Times New Roman" w:eastAsia="Times New Roman" w:hAnsi="Times New Roman" w:cs="Times New Roman"/>
      <w:color w:val="auto"/>
      <w:sz w:val="24"/>
      <w:szCs w:val="24"/>
      <w:lang w:val="en-US"/>
    </w:rPr>
  </w:style>
  <w:style w:type="paragraph" w:customStyle="1" w:styleId="wyq110---naslov-clana">
    <w:name w:val="wyq110---naslov-clana"/>
    <w:basedOn w:val="Normal"/>
    <w:rsid w:val="001F0A62"/>
    <w:pPr>
      <w:spacing w:before="100" w:beforeAutospacing="1" w:after="100" w:afterAutospacing="1"/>
    </w:pPr>
    <w:rPr>
      <w:rFonts w:ascii="Times New Roman" w:eastAsia="Times New Roman" w:hAnsi="Times New Roman" w:cs="Times New Roman"/>
      <w:color w:val="auto"/>
      <w:sz w:val="24"/>
      <w:szCs w:val="24"/>
      <w:lang w:val="en-US"/>
    </w:rPr>
  </w:style>
  <w:style w:type="paragraph" w:styleId="NormalWeb">
    <w:name w:val="Normal (Web)"/>
    <w:basedOn w:val="Normal"/>
    <w:uiPriority w:val="99"/>
    <w:unhideWhenUsed/>
    <w:rsid w:val="001F0A62"/>
    <w:pPr>
      <w:spacing w:before="100" w:beforeAutospacing="1" w:after="100" w:afterAutospacing="1"/>
    </w:pPr>
    <w:rPr>
      <w:rFonts w:ascii="Times New Roman" w:eastAsia="Calibri" w:hAnsi="Times New Roman" w:cs="Times New Roman"/>
      <w:color w:val="auto"/>
      <w:sz w:val="24"/>
      <w:szCs w:val="24"/>
      <w:lang w:val="en-US"/>
    </w:rPr>
  </w:style>
  <w:style w:type="paragraph" w:styleId="EndnoteText">
    <w:name w:val="endnote text"/>
    <w:basedOn w:val="Normal"/>
    <w:link w:val="EndnoteTextChar"/>
    <w:uiPriority w:val="99"/>
    <w:semiHidden/>
    <w:unhideWhenUsed/>
    <w:rsid w:val="001F0A62"/>
    <w:pPr>
      <w:spacing w:before="0" w:after="0"/>
    </w:pPr>
    <w:rPr>
      <w:rFonts w:ascii="Calibri" w:eastAsia="Calibri" w:hAnsi="Calibri" w:cs="Times New Roman"/>
      <w:color w:val="auto"/>
      <w:szCs w:val="20"/>
      <w:lang w:val="en-US"/>
    </w:rPr>
  </w:style>
  <w:style w:type="character" w:customStyle="1" w:styleId="EndnoteTextChar">
    <w:name w:val="Endnote Text Char"/>
    <w:basedOn w:val="DefaultParagraphFont"/>
    <w:link w:val="EndnoteText"/>
    <w:uiPriority w:val="99"/>
    <w:semiHidden/>
    <w:rsid w:val="001F0A62"/>
    <w:rPr>
      <w:rFonts w:ascii="Calibri" w:eastAsia="Calibri" w:hAnsi="Calibri" w:cs="Times New Roman"/>
      <w:sz w:val="20"/>
      <w:szCs w:val="20"/>
      <w:lang w:val="en-US"/>
    </w:rPr>
  </w:style>
  <w:style w:type="character" w:styleId="EndnoteReference">
    <w:name w:val="endnote reference"/>
    <w:uiPriority w:val="99"/>
    <w:semiHidden/>
    <w:unhideWhenUsed/>
    <w:rsid w:val="001F0A62"/>
    <w:rPr>
      <w:vertAlign w:val="superscript"/>
    </w:rPr>
  </w:style>
  <w:style w:type="character" w:styleId="FollowedHyperlink">
    <w:name w:val="FollowedHyperlink"/>
    <w:uiPriority w:val="99"/>
    <w:semiHidden/>
    <w:unhideWhenUsed/>
    <w:rsid w:val="001F0A62"/>
    <w:rPr>
      <w:color w:val="954F72"/>
      <w:u w:val="single"/>
    </w:rPr>
  </w:style>
  <w:style w:type="paragraph" w:styleId="ListNumber">
    <w:name w:val="List Number"/>
    <w:basedOn w:val="Normal"/>
    <w:uiPriority w:val="10"/>
    <w:qFormat/>
    <w:rsid w:val="001F0A62"/>
    <w:pPr>
      <w:numPr>
        <w:numId w:val="11"/>
      </w:numPr>
      <w:spacing w:before="160" w:after="0" w:line="259" w:lineRule="auto"/>
      <w:ind w:left="432" w:hanging="432"/>
    </w:pPr>
    <w:rPr>
      <w:rFonts w:ascii="Segoe UI" w:eastAsia="MS Mincho" w:hAnsi="Segoe UI" w:cs="Times New Roman"/>
      <w:color w:val="3B3838"/>
      <w:sz w:val="22"/>
      <w:lang w:val="en-US"/>
    </w:rPr>
  </w:style>
  <w:style w:type="table" w:styleId="GridTable1Light">
    <w:name w:val="Grid Table 1 Light"/>
    <w:basedOn w:val="TableNormal"/>
    <w:uiPriority w:val="46"/>
    <w:rsid w:val="001F0A62"/>
    <w:pPr>
      <w:spacing w:before="160" w:after="0" w:line="240" w:lineRule="auto"/>
    </w:pPr>
    <w:rPr>
      <w:rFonts w:ascii="Segoe UI" w:eastAsia="Segoe UI" w:hAnsi="Segoe UI" w:cs="Times New Roman"/>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Instruction">
    <w:name w:val="Instruction"/>
    <w:basedOn w:val="ListParagraph"/>
    <w:link w:val="InstructionChar"/>
    <w:qFormat/>
    <w:rsid w:val="001F0A62"/>
    <w:pPr>
      <w:spacing w:before="0" w:after="0" w:line="276" w:lineRule="auto"/>
      <w:ind w:left="0"/>
      <w:jc w:val="both"/>
    </w:pPr>
    <w:rPr>
      <w:rFonts w:ascii="Calibri" w:eastAsia="Calibri" w:hAnsi="Calibri" w:cs="Times New Roman"/>
      <w:i/>
      <w:color w:val="00B050"/>
      <w:szCs w:val="20"/>
      <w:lang w:val="en-US" w:eastAsia="en-GB"/>
    </w:rPr>
  </w:style>
  <w:style w:type="character" w:customStyle="1" w:styleId="InstructionChar">
    <w:name w:val="Instruction Char"/>
    <w:link w:val="Instruction"/>
    <w:rsid w:val="001F0A62"/>
    <w:rPr>
      <w:rFonts w:ascii="Calibri" w:eastAsia="Calibri" w:hAnsi="Calibri" w:cs="Times New Roman"/>
      <w:i/>
      <w:color w:val="00B050"/>
      <w:sz w:val="20"/>
      <w:szCs w:val="20"/>
      <w:lang w:val="en-US" w:eastAsia="en-GB"/>
    </w:rPr>
  </w:style>
  <w:style w:type="paragraph" w:customStyle="1" w:styleId="Bulets1">
    <w:name w:val="Bulets 1"/>
    <w:basedOn w:val="Normal"/>
    <w:link w:val="Bulets1Char"/>
    <w:autoRedefine/>
    <w:qFormat/>
    <w:rsid w:val="001F0A62"/>
    <w:pPr>
      <w:numPr>
        <w:numId w:val="16"/>
      </w:numPr>
      <w:kinsoku w:val="0"/>
      <w:overflowPunct w:val="0"/>
      <w:spacing w:before="0" w:after="0" w:line="259" w:lineRule="auto"/>
      <w:ind w:right="28"/>
      <w:jc w:val="both"/>
    </w:pPr>
    <w:rPr>
      <w:rFonts w:ascii="Calibri" w:eastAsia="Times New Roman" w:hAnsi="Calibri" w:cs="Arial"/>
      <w:color w:val="000000"/>
      <w:sz w:val="22"/>
    </w:rPr>
  </w:style>
  <w:style w:type="character" w:customStyle="1" w:styleId="Bulets1Char">
    <w:name w:val="Bulets 1 Char"/>
    <w:link w:val="Bulets1"/>
    <w:rsid w:val="001F0A62"/>
    <w:rPr>
      <w:rFonts w:ascii="Calibri" w:eastAsia="Times New Roman" w:hAnsi="Calibri" w:cs="Arial"/>
      <w:color w:val="000000"/>
    </w:rPr>
  </w:style>
  <w:style w:type="paragraph" w:customStyle="1" w:styleId="Brojispodslike">
    <w:name w:val="Broj ispod slike"/>
    <w:basedOn w:val="Normal"/>
    <w:qFormat/>
    <w:rsid w:val="001F0A62"/>
    <w:pPr>
      <w:spacing w:before="0" w:after="0"/>
      <w:ind w:right="595"/>
      <w:jc w:val="center"/>
    </w:pPr>
    <w:rPr>
      <w:rFonts w:ascii="Calibri" w:eastAsia="Calibri" w:hAnsi="Calibri" w:cs="Arial"/>
      <w:color w:val="auto"/>
      <w:sz w:val="22"/>
      <w:szCs w:val="24"/>
      <w:lang w:val="sv-SE"/>
    </w:rPr>
  </w:style>
  <w:style w:type="paragraph" w:customStyle="1" w:styleId="1Nabrajanje">
    <w:name w:val="1) Nabrajanje"/>
    <w:next w:val="NoParagraphStyle"/>
    <w:link w:val="1NabrajanjeChar"/>
    <w:autoRedefine/>
    <w:qFormat/>
    <w:rsid w:val="001F0A62"/>
    <w:pPr>
      <w:numPr>
        <w:ilvl w:val="1"/>
        <w:numId w:val="32"/>
      </w:numPr>
      <w:spacing w:after="120" w:line="240" w:lineRule="auto"/>
    </w:pPr>
    <w:rPr>
      <w:rFonts w:ascii="Calibri" w:eastAsia="Times New Roman" w:hAnsi="Calibri" w:cs="Times New Roman"/>
      <w:color w:val="000000"/>
      <w:szCs w:val="24"/>
      <w:lang w:val="sv-SE" w:eastAsia="sr-Latn-RS"/>
    </w:rPr>
  </w:style>
  <w:style w:type="character" w:customStyle="1" w:styleId="1NabrajanjeChar">
    <w:name w:val="1) Nabrajanje Char"/>
    <w:link w:val="1Nabrajanje"/>
    <w:rsid w:val="001F0A62"/>
    <w:rPr>
      <w:rFonts w:ascii="Calibri" w:eastAsia="Times New Roman" w:hAnsi="Calibri" w:cs="Times New Roman"/>
      <w:color w:val="000000"/>
      <w:szCs w:val="24"/>
      <w:lang w:val="sv-SE" w:eastAsia="sr-Latn-RS"/>
    </w:rPr>
  </w:style>
  <w:style w:type="character" w:styleId="UnresolvedMention">
    <w:name w:val="Unresolved Mention"/>
    <w:uiPriority w:val="99"/>
    <w:semiHidden/>
    <w:unhideWhenUsed/>
    <w:rsid w:val="001F0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westernunion.rs/rs/sr/home.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microsoft.com/office/2018/08/relationships/commentsExtensible" Target="commentsExtensible.xml"/><Relationship Id="rId42" Type="http://schemas.openxmlformats.org/officeDocument/2006/relationships/hyperlink" Target="https://www.westernunion.com/rs/en/home.html"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microsoft.com/office/2011/relationships/commentsExtended" Target="commentsExtended.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footer" Target="footer2.xm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finance@tenfore.net"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4.xml"/><Relationship Id="rId8" Type="http://schemas.openxmlformats.org/officeDocument/2006/relationships/hyperlink" Target="https://serbia.westernunion.rs"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16/09/relationships/commentsIds" Target="commentsIds.xml"/><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comments" Target="comments.xml"/><Relationship Id="rId44" Type="http://schemas.openxmlformats.org/officeDocument/2006/relationships/image" Target="media/image27.png"/><Relationship Id="rId52" Type="http://schemas.openxmlformats.org/officeDocument/2006/relationships/header" Target="header3.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C31AC459E14BBAA421AAA31A3B9666"/>
        <w:category>
          <w:name w:val="General"/>
          <w:gallery w:val="placeholder"/>
        </w:category>
        <w:types>
          <w:type w:val="bbPlcHdr"/>
        </w:types>
        <w:behaviors>
          <w:behavior w:val="content"/>
        </w:behaviors>
        <w:guid w:val="{2D05BFFB-C92F-41F6-9066-0F731BF95D31}"/>
      </w:docPartPr>
      <w:docPartBody>
        <w:p w:rsidR="00043432" w:rsidRDefault="00351535" w:rsidP="00351535">
          <w:pPr>
            <w:pStyle w:val="C8C31AC459E14BBAA421AAA31A3B9666"/>
          </w:pPr>
          <w:r w:rsidRPr="005C6EA8">
            <w:rPr>
              <w:rStyle w:val="PlaceholderText"/>
            </w:rPr>
            <w:t>[Status]</w:t>
          </w:r>
        </w:p>
      </w:docPartBody>
    </w:docPart>
    <w:docPart>
      <w:docPartPr>
        <w:name w:val="FDB6A66839D0472A8CD2C5209CF72195"/>
        <w:category>
          <w:name w:val="General"/>
          <w:gallery w:val="placeholder"/>
        </w:category>
        <w:types>
          <w:type w:val="bbPlcHdr"/>
        </w:types>
        <w:behaviors>
          <w:behavior w:val="content"/>
        </w:behaviors>
        <w:guid w:val="{D87FC4F7-FAC4-45A8-A417-33B698729D13}"/>
      </w:docPartPr>
      <w:docPartBody>
        <w:p w:rsidR="00043432" w:rsidRDefault="00351535" w:rsidP="00351535">
          <w:pPr>
            <w:pStyle w:val="FDB6A66839D0472A8CD2C5209CF72195"/>
          </w:pPr>
          <w:r w:rsidRPr="005C6EA8">
            <w:rPr>
              <w:rStyle w:val="PlaceholderText"/>
            </w:rPr>
            <w:t>[Subject]</w:t>
          </w:r>
        </w:p>
      </w:docPartBody>
    </w:docPart>
    <w:docPart>
      <w:docPartPr>
        <w:name w:val="4CBA6F01D58E436185C1706E4BF445A2"/>
        <w:category>
          <w:name w:val="General"/>
          <w:gallery w:val="placeholder"/>
        </w:category>
        <w:types>
          <w:type w:val="bbPlcHdr"/>
        </w:types>
        <w:behaviors>
          <w:behavior w:val="content"/>
        </w:behaviors>
        <w:guid w:val="{EBC2EB30-2044-4513-A5E7-A4F7E7813F40}"/>
      </w:docPartPr>
      <w:docPartBody>
        <w:p w:rsidR="00043432" w:rsidRDefault="00351535" w:rsidP="00351535">
          <w:pPr>
            <w:pStyle w:val="4CBA6F01D58E436185C1706E4BF445A2"/>
          </w:pPr>
          <w:r w:rsidRPr="005C6EA8">
            <w:rPr>
              <w:rStyle w:val="PlaceholderText"/>
            </w:rPr>
            <w:t>[Title]</w:t>
          </w:r>
        </w:p>
      </w:docPartBody>
    </w:docPart>
    <w:docPart>
      <w:docPartPr>
        <w:name w:val="2B3C2D8DB2AE468C9E1D510C279CF897"/>
        <w:category>
          <w:name w:val="General"/>
          <w:gallery w:val="placeholder"/>
        </w:category>
        <w:types>
          <w:type w:val="bbPlcHdr"/>
        </w:types>
        <w:behaviors>
          <w:behavior w:val="content"/>
        </w:behaviors>
        <w:guid w:val="{C94B1795-92C0-4304-8EB1-EDC5264A7D74}"/>
      </w:docPartPr>
      <w:docPartBody>
        <w:p w:rsidR="00043432" w:rsidRDefault="00351535" w:rsidP="00351535">
          <w:pPr>
            <w:pStyle w:val="2B3C2D8DB2AE468C9E1D510C279CF897"/>
          </w:pPr>
          <w:r w:rsidRPr="005C6EA8">
            <w:rPr>
              <w:rStyle w:val="PlaceholderText"/>
            </w:rPr>
            <w:t>[Status]</w:t>
          </w:r>
        </w:p>
      </w:docPartBody>
    </w:docPart>
    <w:docPart>
      <w:docPartPr>
        <w:name w:val="6C499044725A49E5B791A2CDDB6F4E72"/>
        <w:category>
          <w:name w:val="General"/>
          <w:gallery w:val="placeholder"/>
        </w:category>
        <w:types>
          <w:type w:val="bbPlcHdr"/>
        </w:types>
        <w:behaviors>
          <w:behavior w:val="content"/>
        </w:behaviors>
        <w:guid w:val="{511665CE-3260-4896-ABA0-3E329482F943}"/>
      </w:docPartPr>
      <w:docPartBody>
        <w:p w:rsidR="00043432" w:rsidRDefault="00351535" w:rsidP="00351535">
          <w:pPr>
            <w:pStyle w:val="6C499044725A49E5B791A2CDDB6F4E72"/>
          </w:pPr>
          <w:r w:rsidRPr="005C6EA8">
            <w:rPr>
              <w:rStyle w:val="PlaceholderText"/>
            </w:rPr>
            <w:t>[Subject]</w:t>
          </w:r>
        </w:p>
      </w:docPartBody>
    </w:docPart>
    <w:docPart>
      <w:docPartPr>
        <w:name w:val="4B2A8B660F3F4E4CB771B1542C1791AF"/>
        <w:category>
          <w:name w:val="General"/>
          <w:gallery w:val="placeholder"/>
        </w:category>
        <w:types>
          <w:type w:val="bbPlcHdr"/>
        </w:types>
        <w:behaviors>
          <w:behavior w:val="content"/>
        </w:behaviors>
        <w:guid w:val="{16490B68-6C26-4022-BA98-1EE4BCEC7F79}"/>
      </w:docPartPr>
      <w:docPartBody>
        <w:p w:rsidR="00043432" w:rsidRDefault="00351535" w:rsidP="00351535">
          <w:pPr>
            <w:pStyle w:val="4B2A8B660F3F4E4CB771B1542C1791AF"/>
          </w:pPr>
          <w:r w:rsidRPr="005C6EA8">
            <w:rPr>
              <w:rStyle w:val="PlaceholderText"/>
            </w:rPr>
            <w:t>[Title]</w:t>
          </w:r>
        </w:p>
      </w:docPartBody>
    </w:docPart>
    <w:docPart>
      <w:docPartPr>
        <w:name w:val="E7F0B5BD86204EBFBCEDCC81879B6B10"/>
        <w:category>
          <w:name w:val="General"/>
          <w:gallery w:val="placeholder"/>
        </w:category>
        <w:types>
          <w:type w:val="bbPlcHdr"/>
        </w:types>
        <w:behaviors>
          <w:behavior w:val="content"/>
        </w:behaviors>
        <w:guid w:val="{A8728320-74A4-4B02-996F-33D8B48A376D}"/>
      </w:docPartPr>
      <w:docPartBody>
        <w:p w:rsidR="00043432" w:rsidRDefault="00351535" w:rsidP="00351535">
          <w:pPr>
            <w:pStyle w:val="E7F0B5BD86204EBFBCEDCC81879B6B10"/>
          </w:pPr>
          <w:r w:rsidRPr="005C6EA8">
            <w:rPr>
              <w:rStyle w:val="PlaceholderText"/>
            </w:rPr>
            <w:t>[Status]</w:t>
          </w:r>
        </w:p>
      </w:docPartBody>
    </w:docPart>
    <w:docPart>
      <w:docPartPr>
        <w:name w:val="105EF371AF60408E849E38C87B42591D"/>
        <w:category>
          <w:name w:val="General"/>
          <w:gallery w:val="placeholder"/>
        </w:category>
        <w:types>
          <w:type w:val="bbPlcHdr"/>
        </w:types>
        <w:behaviors>
          <w:behavior w:val="content"/>
        </w:behaviors>
        <w:guid w:val="{44CF0D9A-D816-4929-91E7-2EEF1A85943F}"/>
      </w:docPartPr>
      <w:docPartBody>
        <w:p w:rsidR="00043432" w:rsidRDefault="00351535" w:rsidP="00351535">
          <w:pPr>
            <w:pStyle w:val="105EF371AF60408E849E38C87B42591D"/>
          </w:pPr>
          <w:r w:rsidRPr="005C6EA8">
            <w:rPr>
              <w:rStyle w:val="PlaceholderText"/>
            </w:rPr>
            <w:t>[Subject]</w:t>
          </w:r>
        </w:p>
      </w:docPartBody>
    </w:docPart>
    <w:docPart>
      <w:docPartPr>
        <w:name w:val="7BAE7C99C1F74FC39AE32762FA16CBC0"/>
        <w:category>
          <w:name w:val="General"/>
          <w:gallery w:val="placeholder"/>
        </w:category>
        <w:types>
          <w:type w:val="bbPlcHdr"/>
        </w:types>
        <w:behaviors>
          <w:behavior w:val="content"/>
        </w:behaviors>
        <w:guid w:val="{2B2FB290-CE3F-4A26-A43F-C5551883E778}"/>
      </w:docPartPr>
      <w:docPartBody>
        <w:p w:rsidR="00043432" w:rsidRDefault="00351535" w:rsidP="00351535">
          <w:pPr>
            <w:pStyle w:val="7BAE7C99C1F74FC39AE32762FA16CBC0"/>
          </w:pPr>
          <w:r w:rsidRPr="005C6EA8">
            <w:rPr>
              <w:rStyle w:val="PlaceholderText"/>
            </w:rPr>
            <w:t>[Title]</w:t>
          </w:r>
        </w:p>
      </w:docPartBody>
    </w:docPart>
    <w:docPart>
      <w:docPartPr>
        <w:name w:val="B4A4768A44F1400BBB9E81C86A66870E"/>
        <w:category>
          <w:name w:val="General"/>
          <w:gallery w:val="placeholder"/>
        </w:category>
        <w:types>
          <w:type w:val="bbPlcHdr"/>
        </w:types>
        <w:behaviors>
          <w:behavior w:val="content"/>
        </w:behaviors>
        <w:guid w:val="{5A677884-AB22-4B20-A43D-1491E7064034}"/>
      </w:docPartPr>
      <w:docPartBody>
        <w:p w:rsidR="00043432" w:rsidRDefault="00351535" w:rsidP="00351535">
          <w:pPr>
            <w:pStyle w:val="B4A4768A44F1400BBB9E81C86A66870E"/>
          </w:pPr>
          <w:r w:rsidRPr="005C6EA8">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35"/>
    <w:rsid w:val="00043432"/>
    <w:rsid w:val="002924F7"/>
    <w:rsid w:val="00351535"/>
    <w:rsid w:val="00484A48"/>
    <w:rsid w:val="00981865"/>
    <w:rsid w:val="00AE71E2"/>
    <w:rsid w:val="00C124D6"/>
    <w:rsid w:val="00D31B02"/>
    <w:rsid w:val="00D3542A"/>
    <w:rsid w:val="00D660F6"/>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535"/>
    <w:rPr>
      <w:color w:val="808080"/>
    </w:rPr>
  </w:style>
  <w:style w:type="paragraph" w:customStyle="1" w:styleId="C8C31AC459E14BBAA421AAA31A3B9666">
    <w:name w:val="C8C31AC459E14BBAA421AAA31A3B9666"/>
    <w:rsid w:val="00351535"/>
  </w:style>
  <w:style w:type="paragraph" w:customStyle="1" w:styleId="FDB6A66839D0472A8CD2C5209CF72195">
    <w:name w:val="FDB6A66839D0472A8CD2C5209CF72195"/>
    <w:rsid w:val="00351535"/>
  </w:style>
  <w:style w:type="paragraph" w:customStyle="1" w:styleId="4CBA6F01D58E436185C1706E4BF445A2">
    <w:name w:val="4CBA6F01D58E436185C1706E4BF445A2"/>
    <w:rsid w:val="00351535"/>
  </w:style>
  <w:style w:type="paragraph" w:customStyle="1" w:styleId="2B3C2D8DB2AE468C9E1D510C279CF897">
    <w:name w:val="2B3C2D8DB2AE468C9E1D510C279CF897"/>
    <w:rsid w:val="00351535"/>
  </w:style>
  <w:style w:type="paragraph" w:customStyle="1" w:styleId="6C499044725A49E5B791A2CDDB6F4E72">
    <w:name w:val="6C499044725A49E5B791A2CDDB6F4E72"/>
    <w:rsid w:val="00351535"/>
  </w:style>
  <w:style w:type="paragraph" w:customStyle="1" w:styleId="4B2A8B660F3F4E4CB771B1542C1791AF">
    <w:name w:val="4B2A8B660F3F4E4CB771B1542C1791AF"/>
    <w:rsid w:val="00351535"/>
  </w:style>
  <w:style w:type="paragraph" w:customStyle="1" w:styleId="E7F0B5BD86204EBFBCEDCC81879B6B10">
    <w:name w:val="E7F0B5BD86204EBFBCEDCC81879B6B10"/>
    <w:rsid w:val="00351535"/>
  </w:style>
  <w:style w:type="paragraph" w:customStyle="1" w:styleId="105EF371AF60408E849E38C87B42591D">
    <w:name w:val="105EF371AF60408E849E38C87B42591D"/>
    <w:rsid w:val="00351535"/>
  </w:style>
  <w:style w:type="paragraph" w:customStyle="1" w:styleId="7BAE7C99C1F74FC39AE32762FA16CBC0">
    <w:name w:val="7BAE7C99C1F74FC39AE32762FA16CBC0"/>
    <w:rsid w:val="00351535"/>
  </w:style>
  <w:style w:type="paragraph" w:customStyle="1" w:styleId="B4A4768A44F1400BBB9E81C86A66870E">
    <w:name w:val="B4A4768A44F1400BBB9E81C86A66870E"/>
    <w:rsid w:val="003515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_Brand_Book">
      <a:dk1>
        <a:srgbClr val="5F5F5F"/>
      </a:dk1>
      <a:lt1>
        <a:srgbClr val="F3F3F3"/>
      </a:lt1>
      <a:dk2>
        <a:srgbClr val="2C2C2B"/>
      </a:dk2>
      <a:lt2>
        <a:srgbClr val="86888A"/>
      </a:lt2>
      <a:accent1>
        <a:srgbClr val="005EB8"/>
      </a:accent1>
      <a:accent2>
        <a:srgbClr val="E4002B"/>
      </a:accent2>
      <a:accent3>
        <a:srgbClr val="4D8ECD"/>
      </a:accent3>
      <a:accent4>
        <a:srgbClr val="EE7367"/>
      </a:accent4>
      <a:accent5>
        <a:srgbClr val="282828"/>
      </a:accent5>
      <a:accent6>
        <a:srgbClr val="FDFDF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D3F2B-96A4-4CB2-B910-52E543648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6660</Words>
  <Characters>37968</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PR-13.06:</dc:subject>
  <dc:creator>Filip Miljus</dc:creator>
  <cp:keywords/>
  <dc:description/>
  <cp:lastModifiedBy>Andrijana Dragicevic</cp:lastModifiedBy>
  <cp:revision>2</cp:revision>
  <dcterms:created xsi:type="dcterms:W3CDTF">2022-07-22T16:17:00Z</dcterms:created>
  <dcterms:modified xsi:type="dcterms:W3CDTF">2022-07-22T16:17:00Z</dcterms:modified>
  <cp:contentStatus>3.0</cp:contentStatus>
</cp:coreProperties>
</file>